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194e43ef52a7dfd454c08f0c1ee58e4eb971265"/>
    <w:p>
      <w:pPr>
        <w:pStyle w:val="Heading1"/>
      </w:pPr>
      <w:r>
        <w:t xml:space="preserve">The Role and Impact of the Special Education Teacher in United States Los Angeles</w:t>
      </w:r>
    </w:p>
    <w:p>
      <w:pPr>
        <w:pStyle w:val="FirstParagraph"/>
      </w:pPr>
      <w:r>
        <w:t xml:space="preserve">In the vast and complex landscape of modern public education, few roles are as critical, challenging, or rewarding as that of the Special Education Teacher. This profession requires a unique blend of pedagogical expertise, psychological insight, administrative skill, and unwavering compassion. When examining this role within the specific context of</w:t>
      </w:r>
      <w:r>
        <w:t xml:space="preserve"> </w:t>
      </w:r>
      <w:r>
        <w:rPr>
          <w:bCs/>
          <w:b/>
        </w:rPr>
        <w:t xml:space="preserve">United States Los Angeles</w:t>
      </w:r>
      <w:r>
        <w:t xml:space="preserve">, one finds a dynamic environment characterized by immense diversity, socioeconomic disparity, and high academic expectations. The Special Education Teacher in this major metropolitan hub serves not merely as an instructor of curriculum, but as a navigator of legal rights, a advocate for equity, and a catalyst for independence in students who face unique developmental barriers.</w:t>
      </w:r>
    </w:p>
    <w:bookmarkStart w:id="20" w:name="X6e5d6b77e4e1076f089b26e02789617ab2571bb"/>
    <w:p>
      <w:pPr>
        <w:pStyle w:val="Heading2"/>
      </w:pPr>
      <w:r>
        <w:t xml:space="preserve">The Legal Framework and Individualized Education</w:t>
      </w:r>
    </w:p>
    <w:p>
      <w:pPr>
        <w:pStyle w:val="FirstParagraph"/>
      </w:pPr>
      <w:r>
        <w:t xml:space="preserve">To understand the daily reality of this position, one must first appreciate the legal framework governing education in the</w:t>
      </w:r>
      <w:r>
        <w:t xml:space="preserve"> </w:t>
      </w:r>
      <w:r>
        <w:rPr>
          <w:bCs/>
          <w:b/>
        </w:rPr>
        <w:t xml:space="preserve">United States</w:t>
      </w:r>
      <w:r>
        <w:t xml:space="preserve">. The cornerstone of special education law is the Individuals with Disabilities Education Act (IDEA), which mandates a Free Appropriate Public Education (FAPE) in the Least Restrictive Environment (LRE). For a Special Education Teacher, these are not just acronyms; they are the blueprint for their professional conduct. Every day, they engage in meticulous documentation, assessment, and planning to ensure that each student’s rights are protected.</w:t>
      </w:r>
    </w:p>
    <w:p>
      <w:pPr>
        <w:pStyle w:val="BodyText"/>
      </w:pPr>
      <w:r>
        <w:t xml:space="preserve">The heart of this legal obligation is the Individualized Education Program (IEP). In</w:t>
      </w:r>
      <w:r>
        <w:t xml:space="preserve"> </w:t>
      </w:r>
      <w:r>
        <w:rPr>
          <w:bCs/>
          <w:b/>
        </w:rPr>
        <w:t xml:space="preserve">United States Los Angeles</w:t>
      </w:r>
      <w:r>
        <w:t xml:space="preserve">, where school districts such as LAUSD manage millions of students, the IEP process is rigorous. The Special Education Teacher leads or actively participates in IEP meetings, collaborating with general education teachers, related service providers (such as speech and occupational therapists), administrators, and most importantly, parents. Writing an effective IEP requires translating complex medical and psychological diagnoses into measurable academic goals. It demands that the teacher break down broad standards into actionable steps tailored to a child’s specific learning profile.</w:t>
      </w:r>
    </w:p>
    <w:bookmarkEnd w:id="20"/>
    <w:bookmarkStart w:id="21" w:name="Xd44aeda2c0add0622f7bf9bb60ac160b3096b00"/>
    <w:p>
      <w:pPr>
        <w:pStyle w:val="Heading2"/>
      </w:pPr>
      <w:r>
        <w:t xml:space="preserve">The Diverse Landscape of United States Los Angeles</w:t>
      </w:r>
    </w:p>
    <w:p>
      <w:pPr>
        <w:pStyle w:val="FirstParagraph"/>
      </w:pPr>
      <w:r>
        <w:t xml:space="preserve">No discussion of special education in this region is complete without acknowledging the unique demographic fabric of</w:t>
      </w:r>
      <w:r>
        <w:t xml:space="preserve"> </w:t>
      </w:r>
      <w:r>
        <w:rPr>
          <w:bCs/>
          <w:b/>
        </w:rPr>
        <w:t xml:space="preserve">United States Los Angeles</w:t>
      </w:r>
      <w:r>
        <w:t xml:space="preserve">. This city is a microcosm of the world, featuring profound cultural, linguistic, and socioeconomic diversity. A Special Education Teacher here does not work with a monolithic group of students. They may teach a student with autism who speaks Spanish at home and English at school, requiring culturally responsive teaching strategies that bridge two languages simultaneously.</w:t>
      </w:r>
    </w:p>
    <w:p>
      <w:pPr>
        <w:pStyle w:val="BodyText"/>
      </w:pPr>
      <w:r>
        <w:t xml:space="preserve">Furthermore, the socioeconomic disparities in Los Angeles add another layer of complexity. Many students in the public school system face environmental challenges beyond their control, including housing instability and food insecurity. The Special Education Teacher often becomes a pivotal support system for these families. They must possess strong interpersonal skills to build trust with caregivers who may feel marginalized by the educational system or overwhelmed by the bureaucracy of obtaining services. In this sense, the teacher acts as a social worker and community liaison, ensuring that barriers outside the classroom do not prevent students inside from reaching their potential.</w:t>
      </w:r>
    </w:p>
    <w:bookmarkEnd w:id="21"/>
    <w:bookmarkStart w:id="22" w:name="X547e3656f4b4ac41a62f3e8ff84367164e4626b"/>
    <w:p>
      <w:pPr>
        <w:pStyle w:val="Heading2"/>
      </w:pPr>
      <w:r>
        <w:t xml:space="preserve">Pedagogical Innovation and Differentiation</w:t>
      </w:r>
    </w:p>
    <w:p>
      <w:pPr>
        <w:pStyle w:val="FirstParagraph"/>
      </w:pPr>
      <w:r>
        <w:t xml:space="preserve">The instructional methods employed by a Special Education Teacher in Los Angeles must be as varied as the student population. Unlike traditional instruction, which often follows a standardized pace, special education requires intensive differentiation. Whether working with students with mild learning disabilities or significant cognitive impairments, the teacher must adapt materials to make them accessible. This might involve using assistive technology—such as text-to-speech software or communication devices—or modifying physical environments to accommodate sensory processing disorders.</w:t>
      </w:r>
    </w:p>
    <w:p>
      <w:pPr>
        <w:pStyle w:val="BodyText"/>
      </w:pPr>
      <w:r>
        <w:t xml:space="preserve">In the competitive academic environment of California, there is also pressure to align special education instruction with state standards (such as the Common Core State Standards). The Special Education Teacher must ensure that students are not just "kept busy" but are making meaningful progress toward grade-level proficiency where possible. This requires data-driven decision-making. Teachers constantly collect progress monitoring data to adjust their teaching strategies in real-time, ensuring that interventions are effective and not merely theoretical.</w:t>
      </w:r>
    </w:p>
    <w:bookmarkEnd w:id="22"/>
    <w:bookmarkStart w:id="23" w:name="collaboration-and-the-iep-team-dynamic"/>
    <w:p>
      <w:pPr>
        <w:pStyle w:val="Heading2"/>
      </w:pPr>
      <w:r>
        <w:t xml:space="preserve">Collaboration and the IEP Team Dynamic</w:t>
      </w:r>
    </w:p>
    <w:p>
      <w:pPr>
        <w:pStyle w:val="FirstParagraph"/>
      </w:pPr>
      <w:r>
        <w:t xml:space="preserve">No Special Education Teacher works in isolation. The success of any student with disabilities depends on the coherence of the support team. In</w:t>
      </w:r>
      <w:r>
        <w:t xml:space="preserve"> </w:t>
      </w:r>
      <w:r>
        <w:rPr>
          <w:bCs/>
          <w:b/>
        </w:rPr>
        <w:t xml:space="preserve">United States Los Angeles</w:t>
      </w:r>
      <w:r>
        <w:t xml:space="preserve">, schools often operate as collaborative hubs. The special education teacher must coordinate with general education teachers to facilitate inclusive classrooms, providing guidance on how to modify lessons so that students with disabilities can participate alongside their peers. This collaboration reduces stigma and promotes social integration, which is a vital component of the LRE mandate.</w:t>
      </w:r>
    </w:p>
    <w:p>
      <w:pPr>
        <w:pStyle w:val="BodyText"/>
      </w:pPr>
      <w:r>
        <w:t xml:space="preserve">Additionally, they work closely with behavioral specialists. For students who exhibit challenging behaviors due to frustration or communication deficits, the Special Education Teacher helps implement Behavior Intervention Plans (BIPs). These plans are not punitive; they are functional analyses of behavior designed to teach replacement skills. This requires a deep understanding of positive behavioral supports and crisis prevention, ensuring safety while maintaining dignity for the student.</w:t>
      </w:r>
    </w:p>
    <w:bookmarkEnd w:id="23"/>
    <w:bookmarkStart w:id="24" w:name="the-emotional-resilience-required"/>
    <w:p>
      <w:pPr>
        <w:pStyle w:val="Heading2"/>
      </w:pPr>
      <w:r>
        <w:t xml:space="preserve">The Emotional Resilience Required</w:t>
      </w:r>
    </w:p>
    <w:p>
      <w:pPr>
        <w:pStyle w:val="FirstParagraph"/>
      </w:pPr>
      <w:r>
        <w:t xml:space="preserve">Beyond the legal and academic demands, the role takes an emotional toll that is often underappreciated. The Special Education Teacher in</w:t>
      </w:r>
      <w:r>
        <w:t xml:space="preserve"> </w:t>
      </w:r>
      <w:r>
        <w:rPr>
          <w:bCs/>
          <w:b/>
        </w:rPr>
        <w:t xml:space="preserve">United States Los Angeles</w:t>
      </w:r>
      <w:r>
        <w:t xml:space="preserve">, like their counterparts across the nation, witnesses both profound struggles and miraculous breakthroughs. They celebrate small victories—such as a non-verbal student making eye contact or a child with dyslexia reading their first sentence independently. These moments provide immense professional satisfaction.</w:t>
      </w:r>
    </w:p>
    <w:p>
      <w:pPr>
        <w:pStyle w:val="BodyText"/>
      </w:pPr>
      <w:r>
        <w:t xml:space="preserve">However, they also face burnout due to high caseloads, bureaucratic red tape, and the emotional weight of advocating for vulnerable populations in a system that is frequently underfunded. The resilience required to persist in this field is extraordinary. It requires a mindset focused on long-term impact rather than immediate gratification. The teacher must remain steadfast in their belief that every student, regardless of disability severity, deserves an education that empowers them for adulthood.</w:t>
      </w:r>
    </w:p>
    <w:bookmarkEnd w:id="24"/>
    <w:bookmarkStart w:id="25" w:name="conclusion"/>
    <w:p>
      <w:pPr>
        <w:pStyle w:val="Heading2"/>
      </w:pPr>
      <w:r>
        <w:t xml:space="preserve">Conclusion</w:t>
      </w:r>
    </w:p>
    <w:p>
      <w:pPr>
        <w:pStyle w:val="FirstParagraph"/>
      </w:pPr>
      <w:r>
        <w:t xml:space="preserve">In conclusion, the Special Education Teacher is a linchpin in the educational infrastructure of the</w:t>
      </w:r>
      <w:r>
        <w:t xml:space="preserve"> </w:t>
      </w:r>
      <w:r>
        <w:rPr>
          <w:bCs/>
          <w:b/>
        </w:rPr>
        <w:t xml:space="preserve">United States Los Angeles</w:t>
      </w:r>
      <w:r>
        <w:t xml:space="preserve">. They are legal advocates ensuring compliance with federal mandates, cultural brokers navigating a diverse community, and innovative educators tailoring instruction to individual needs. Their work extends far beyond the classroom walls, influencing families and shaping societal attitudes toward disability. As Los Angeles continues to grow and diversify, the demand for skilled Special Education Teachers who can navigate this complex landscape will only increase. Recognizing their vital role is essential not only for supporting these educators but for ensuring that equity in education becomes a reality for all students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United States Los Angeles</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