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Venezuela</w:t>
      </w:r>
      <w:r>
        <w:t xml:space="preserve"> </w:t>
      </w:r>
      <w:r>
        <w:t xml:space="preserve">Caracas</w:t>
      </w:r>
    </w:p>
    <w:bookmarkStart w:id="26" w:name="Xb9148f7872f3fac7a66e4f54411fe64aa2189c4"/>
    <w:p>
      <w:pPr>
        <w:pStyle w:val="Heading1"/>
      </w:pPr>
      <w:r>
        <w:t xml:space="preserve">The Role of a Special Education Teacher in Venezuela Caracas</w:t>
      </w:r>
    </w:p>
    <w:p>
      <w:pPr>
        <w:pStyle w:val="FirstParagraph"/>
      </w:pPr>
      <w:r>
        <w:t xml:space="preserve">In the bustling heart of Latin America, where cultural vibrancy meets complex socio-economic challenges, the educational landscape is undergoing significant transformation. Nowhere is this more evident than in</w:t>
      </w:r>
      <w:r>
        <w:t xml:space="preserve"> </w:t>
      </w:r>
      <w:r>
        <w:rPr>
          <w:bCs/>
          <w:b/>
        </w:rPr>
        <w:t xml:space="preserve">Venezuela Caracas</w:t>
      </w:r>
      <w:r>
        <w:t xml:space="preserve">, the capital city. Amidst this dynamic environment, one profession stands as a beacon of hope and inclusivity: the</w:t>
      </w:r>
      <w:r>
        <w:t xml:space="preserve"> </w:t>
      </w:r>
      <w:r>
        <w:rPr>
          <w:bCs/>
          <w:b/>
        </w:rPr>
        <w:t xml:space="preserve">Special Education Teacher</w:t>
      </w:r>
      <w:r>
        <w:t xml:space="preserve">. These educators are not merely instructors; they are architects of dignity, dismantlers of barriers, and catalysts for social integration in a society that is constantly seeking stability. This essay explores the profound impact, unique challenges, and vital importance of the</w:t>
      </w:r>
      <w:r>
        <w:t xml:space="preserve"> </w:t>
      </w:r>
      <w:r>
        <w:rPr>
          <w:bCs/>
          <w:b/>
        </w:rPr>
        <w:t xml:space="preserve">Special Education Teacher</w:t>
      </w:r>
      <w:r>
        <w:t xml:space="preserve"> </w:t>
      </w:r>
      <w:r>
        <w:t xml:space="preserve">within the specific context of</w:t>
      </w:r>
      <w:r>
        <w:t xml:space="preserve"> </w:t>
      </w:r>
      <w:r>
        <w:rPr>
          <w:bCs/>
          <w:b/>
        </w:rPr>
        <w:t xml:space="preserve">Venezuela Caracas</w:t>
      </w:r>
      <w:r>
        <w:t xml:space="preserve">.</w:t>
      </w:r>
    </w:p>
    <w:bookmarkStart w:id="20" w:name="the-contextual-landscape-of-caracas"/>
    <w:p>
      <w:pPr>
        <w:pStyle w:val="Heading2"/>
      </w:pPr>
      <w:r>
        <w:t xml:space="preserve">The Contextual Landscape of Caracas</w:t>
      </w:r>
    </w:p>
    <w:p>
      <w:pPr>
        <w:pStyle w:val="FirstParagraph"/>
      </w:pPr>
      <w:r>
        <w:t xml:space="preserve">To understand the weight borne by a</w:t>
      </w:r>
      <w:r>
        <w:t xml:space="preserve"> </w:t>
      </w:r>
      <w:r>
        <w:rPr>
          <w:bCs/>
          <w:b/>
        </w:rPr>
        <w:t xml:space="preserve">Special Education Teacher</w:t>
      </w:r>
      <w:r>
        <w:t xml:space="preserve">, one must first understand the environment in which they operate.</w:t>
      </w:r>
      <w:r>
        <w:t xml:space="preserve"> </w:t>
      </w:r>
      <w:r>
        <w:rPr>
          <w:bCs/>
          <w:b/>
        </w:rPr>
        <w:t xml:space="preserve">Venezuela Caracas</w:t>
      </w:r>
      <w:r>
        <w:t xml:space="preserve"> </w:t>
      </w:r>
      <w:r>
        <w:t xml:space="preserve">is a city of stark contrasts, characterized by its stunning mountains and valleys, yet also marked by economic volatility and infrastructure challenges. In recent years, the educational system has faced severe resource constraints, including shortages of basic materials and difficulties in maintaining school facilities. However, it is within this crucible that the role of inclusive education becomes most critical.</w:t>
      </w:r>
    </w:p>
    <w:p>
      <w:pPr>
        <w:pStyle w:val="BodyText"/>
      </w:pPr>
      <w:r>
        <w:t xml:space="preserve">The concept of Special Education in</w:t>
      </w:r>
      <w:r>
        <w:t xml:space="preserve"> </w:t>
      </w:r>
      <w:r>
        <w:rPr>
          <w:bCs/>
          <w:b/>
        </w:rPr>
        <w:t xml:space="preserve">Venezuela Caracas</w:t>
      </w:r>
      <w:r>
        <w:t xml:space="preserve"> </w:t>
      </w:r>
      <w:r>
        <w:t xml:space="preserve">has evolved from a model of segregation to one of inclusion. Historically, students with disabilities were often isolated from mainstream schooling. Today, guided by national policies and international human rights standards that emphasize equal opportunity, the focus has shifted toward integrating students into regular classrooms or providing specialized support within community schools. This shift places immense responsibility on</w:t>
      </w:r>
      <w:r>
        <w:t xml:space="preserve"> </w:t>
      </w:r>
      <w:r>
        <w:rPr>
          <w:bCs/>
          <w:b/>
        </w:rPr>
        <w:t xml:space="preserve">Special Education Teacher</w:t>
      </w:r>
      <w:r>
        <w:t xml:space="preserve"> </w:t>
      </w:r>
      <w:r>
        <w:t xml:space="preserve">professionals who must adapt traditional pedagogies to fit modern, inclusive frameworks.</w:t>
      </w:r>
    </w:p>
    <w:bookmarkEnd w:id="20"/>
    <w:bookmarkStart w:id="21" w:name="X532ed83b6f22b27bc5fb3d0a1e8767c41f6d778"/>
    <w:p>
      <w:pPr>
        <w:pStyle w:val="Heading2"/>
      </w:pPr>
      <w:r>
        <w:t xml:space="preserve">The Multifaceted Role of the Special Education Teacher</w:t>
      </w:r>
    </w:p>
    <w:p>
      <w:pPr>
        <w:pStyle w:val="FirstParagraph"/>
      </w:pPr>
      <w:r>
        <w:t xml:space="preserve">A</w:t>
      </w:r>
      <w:r>
        <w:t xml:space="preserve"> </w:t>
      </w:r>
      <w:r>
        <w:rPr>
          <w:bCs/>
          <w:b/>
        </w:rPr>
        <w:t xml:space="preserve">Special Education Teacher</w:t>
      </w:r>
      <w:r>
        <w:t xml:space="preserve"> </w:t>
      </w:r>
      <w:r>
        <w:t xml:space="preserve">in</w:t>
      </w:r>
      <w:r>
        <w:t xml:space="preserve"> </w:t>
      </w:r>
      <w:r>
        <w:rPr>
          <w:bCs/>
          <w:b/>
        </w:rPr>
        <w:t xml:space="preserve">Venezuela Caracas</w:t>
      </w:r>
      <w:r>
        <w:t xml:space="preserve">wears many hats. Primarily, they are diagnosticians and planners. They identify specific learning disabilities, physical impairments, or developmental delays through rigorous observation and assessment. However, unlike in some more resource-rich contexts where standardized testing dominates diagnosis here the process often relies heavily on observational data and teacher intuition due to limited access to advanced diagnostic tools.</w:t>
      </w:r>
    </w:p>
    <w:p>
      <w:pPr>
        <w:pStyle w:val="BodyText"/>
      </w:pPr>
      <w:r>
        <w:t xml:space="preserve">Once a need is identified, the</w:t>
      </w:r>
      <w:r>
        <w:t xml:space="preserve"> </w:t>
      </w:r>
      <w:r>
        <w:rPr>
          <w:bCs/>
          <w:b/>
        </w:rPr>
        <w:t xml:space="preserve">Special Education Teacher</w:t>
      </w:r>
      <w:r>
        <w:t xml:space="preserve">begins the arduous yet rewarding task of designing Individualized Education Plans (IEPs). These plans are not just bureaucratic documents; they are blueprints for a child's future. In</w:t>
      </w:r>
      <w:r>
        <w:t xml:space="preserve"> </w:t>
      </w:r>
      <w:r>
        <w:rPr>
          <w:bCs/>
          <w:b/>
        </w:rPr>
        <w:t xml:space="preserve">Venezuela Caracas</w:t>
      </w:r>
      <w:r>
        <w:t xml:space="preserve">, these plans must be flexible and creative. A teacher might use recycled materials to create sensory tools, utilize the rich oral traditions of Venezuelan culture to aid in language development, or leverage community networks to secure basic nutritional support that is essential for cognitive function.</w:t>
      </w:r>
    </w:p>
    <w:bookmarkEnd w:id="21"/>
    <w:bookmarkStart w:id="22" w:name="challenges-and-resilience"/>
    <w:p>
      <w:pPr>
        <w:pStyle w:val="Heading2"/>
      </w:pPr>
      <w:r>
        <w:t xml:space="preserve">Challenges and Resilience</w:t>
      </w:r>
    </w:p>
    <w:p>
      <w:pPr>
        <w:pStyle w:val="FirstParagraph"/>
      </w:pPr>
      <w:r>
        <w:t xml:space="preserve">The challenges faced by</w:t>
      </w:r>
      <w:r>
        <w:t xml:space="preserve"> </w:t>
      </w:r>
      <w:r>
        <w:rPr>
          <w:bCs/>
          <w:b/>
        </w:rPr>
        <w:t xml:space="preserve">Special Education Teacher</w:t>
      </w:r>
      <w:r>
        <w:t xml:space="preserve">s in</w:t>
      </w:r>
      <w:r>
        <w:t xml:space="preserve"> </w:t>
      </w:r>
      <w:r>
        <w:rPr>
          <w:bCs/>
          <w:b/>
        </w:rPr>
        <w:t xml:space="preserve">Venezuela Caracas</w:t>
      </w:r>
      <w:r>
        <w:t xml:space="preserve">are formidable. Infrastructure issues, such as lack of ramps or accessible bathrooms in older school buildings common throughout the city, require teachers to become advocates for physical accessibility. Furthermore, the socioeconomic crisis affects students profoundly; many children arrive at school hungry or dealing with trauma related to migration and displacement within the capital.</w:t>
      </w:r>
    </w:p>
    <w:p>
      <w:pPr>
        <w:pStyle w:val="BodyText"/>
      </w:pPr>
      <w:r>
        <w:t xml:space="preserve">Despite these hurdles,</w:t>
      </w:r>
      <w:r>
        <w:t xml:space="preserve"> </w:t>
      </w:r>
      <w:r>
        <w:rPr>
          <w:bCs/>
          <w:b/>
        </w:rPr>
        <w:t xml:space="preserve">Special Education Teacher</w:t>
      </w:r>
      <w:r>
        <w:t xml:space="preserve">s display remarkable resilience. They often function as social workers, psychologists, and mentors in addition to their teaching duties. In neighborhoods across</w:t>
      </w:r>
      <w:r>
        <w:t xml:space="preserve"> </w:t>
      </w:r>
      <w:r>
        <w:rPr>
          <w:bCs/>
          <w:b/>
        </w:rPr>
        <w:t xml:space="preserve">Venezuela Caracas</w:t>
      </w:r>
      <w:r>
        <w:t xml:space="preserve">, from Altamira to Petare, these educators provide a sense of normalcy and safety for students with special needs. They teach not only academic skills but also life skills that enable independence, such as communication strategies for non-verbal students or mobility assistance for those with physical limitations.</w:t>
      </w:r>
    </w:p>
    <w:bookmarkEnd w:id="22"/>
    <w:bookmarkStart w:id="23" w:name="the-importance-of-inclusion-in-society"/>
    <w:p>
      <w:pPr>
        <w:pStyle w:val="Heading2"/>
      </w:pPr>
      <w:r>
        <w:t xml:space="preserve">The Importance of Inclusion in Society</w:t>
      </w:r>
    </w:p>
    <w:p>
      <w:pPr>
        <w:pStyle w:val="FirstParagraph"/>
      </w:pPr>
      <w:r>
        <w:t xml:space="preserve">The work of a</w:t>
      </w:r>
      <w:r>
        <w:t xml:space="preserve"> </w:t>
      </w:r>
      <w:r>
        <w:rPr>
          <w:bCs/>
          <w:b/>
        </w:rPr>
        <w:t xml:space="preserve">Special Education Teacher</w:t>
      </w:r>
      <w:r>
        <w:t xml:space="preserve">extends far beyond the classroom walls. By fostering inclusion, they play a pivotal role in changing societal perceptions. In</w:t>
      </w:r>
      <w:r>
        <w:t xml:space="preserve"> </w:t>
      </w:r>
      <w:r>
        <w:rPr>
          <w:bCs/>
          <w:b/>
        </w:rPr>
        <w:t xml:space="preserve">Venezuela Caracas</w:t>
      </w:r>
      <w:r>
        <w:t xml:space="preserve">, where community and family ties are strong, educating peers about disability is essential for breaking down stigma. When a</w:t>
      </w:r>
      <w:r>
        <w:t xml:space="preserve"> </w:t>
      </w:r>
      <w:r>
        <w:rPr>
          <w:bCs/>
          <w:b/>
        </w:rPr>
        <w:t xml:space="preserve">Special Education Teacher</w:t>
      </w:r>
      <w:r>
        <w:t xml:space="preserve">successfully integrates a student with special needs into the general curriculum, they teach empathy and acceptance to all students involved.</w:t>
      </w:r>
    </w:p>
    <w:p>
      <w:pPr>
        <w:pStyle w:val="BodyText"/>
      </w:pPr>
      <w:r>
        <w:t xml:space="preserve">This educational approach contributes to broader social cohesion. In a country recovering from crisis, the ability of individuals to contribute fully to society is paramount.</w:t>
      </w:r>
      <w:r>
        <w:t xml:space="preserve"> </w:t>
      </w:r>
      <w:r>
        <w:rPr>
          <w:bCs/>
          <w:b/>
        </w:rPr>
        <w:t xml:space="preserve">Special Education Teacher</w:t>
      </w:r>
      <w:r>
        <w:t xml:space="preserve">s are thus instrumental in ensuring that persons with disabilities are not left behind but are empowered participants in the nation's future. They help cultivate a generation of Venezuelans who value diversity and human rights as fundamental pillars of their citizenship.</w:t>
      </w:r>
    </w:p>
    <w:bookmarkEnd w:id="23"/>
    <w:bookmarkStart w:id="24" w:name="the-future-outlook"/>
    <w:p>
      <w:pPr>
        <w:pStyle w:val="Heading2"/>
      </w:pPr>
      <w:r>
        <w:t xml:space="preserve">The Future Outlook</w:t>
      </w:r>
    </w:p>
    <w:p>
      <w:pPr>
        <w:pStyle w:val="FirstParagraph"/>
      </w:pPr>
      <w:r>
        <w:t xml:space="preserve">Looking forward, the demand for trained</w:t>
      </w:r>
      <w:r>
        <w:t xml:space="preserve"> </w:t>
      </w:r>
      <w:r>
        <w:rPr>
          <w:bCs/>
          <w:b/>
        </w:rPr>
        <w:t xml:space="preserve">Special Education Teacher</w:t>
      </w:r>
      <w:r>
        <w:t xml:space="preserve">s in</w:t>
      </w:r>
      <w:r>
        <w:t xml:space="preserve"> </w:t>
      </w:r>
      <w:r>
        <w:rPr>
          <w:bCs/>
          <w:b/>
        </w:rPr>
        <w:t xml:space="preserve">Venezuela Caracas</w:t>
      </w:r>
      <w:r>
        <w:t xml:space="preserve">is growing. The government and non-profit organizations are increasingly recognizing that investment in special education yields long-term social and economic benefits. Training programs are being updated to include more practical, field-based experiences, ensuring that new graduates are prepared for the realities of teaching in urban centers like</w:t>
      </w:r>
      <w:r>
        <w:t xml:space="preserve"> </w:t>
      </w:r>
      <w:r>
        <w:rPr>
          <w:bCs/>
          <w:b/>
        </w:rPr>
        <w:t xml:space="preserve">Venezuela Caracas</w:t>
      </w:r>
      <w:r>
        <w:t xml:space="preserve">.</w:t>
      </w:r>
    </w:p>
    <w:p>
      <w:pPr>
        <w:pStyle w:val="BodyText"/>
      </w:pPr>
      <w:r>
        <w:t xml:space="preserve">Moreover, technology offers new avenues for support. Although access varies, digital tools can aid teachers in creating personalized learning experiences. Collaboration among teachers across different districts of</w:t>
      </w:r>
      <w:r>
        <w:t xml:space="preserve"> </w:t>
      </w:r>
      <w:r>
        <w:rPr>
          <w:bCs/>
          <w:b/>
        </w:rPr>
        <w:t xml:space="preserve">Venezuela Caracas</w:t>
      </w:r>
      <w:r>
        <w:t xml:space="preserve">is also strengthening professional networks, allowing for the sharing of best practices and innovative strategies tailored to local contexts.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Special Education Teacher</w:t>
      </w:r>
      <w:r>
        <w:t xml:space="preserve">in</w:t>
      </w:r>
      <w:r>
        <w:t xml:space="preserve"> </w:t>
      </w:r>
      <w:r>
        <w:rPr>
          <w:bCs/>
          <w:b/>
        </w:rPr>
        <w:t xml:space="preserve">Venezuela Caracas</w:t>
      </w:r>
      <w:r>
        <w:t xml:space="preserve">serves as a cornerstone of an equitable educational system. They navigate a complex landscape of resource limitations and social challenges to deliver personalized, compassionate, and effective education. Their work ensures that students with special needs are seen, valued, and supported.</w:t>
      </w:r>
    </w:p>
    <w:p>
      <w:pPr>
        <w:pStyle w:val="BodyText"/>
      </w:pPr>
      <w:r>
        <w:t xml:space="preserve">As</w:t>
      </w:r>
      <w:r>
        <w:t xml:space="preserve"> </w:t>
      </w:r>
      <w:r>
        <w:rPr>
          <w:bCs/>
          <w:b/>
        </w:rPr>
        <w:t xml:space="preserve">Venezuela Caracas</w:t>
      </w:r>
      <w:r>
        <w:t xml:space="preserve">continues to evolve, the dedication of these educators remains a constant source of strength. They embody the spirit of resilience and hope, proving that education can bridge divides and foster inclusion. Supporting these professionals through better training, resources, and policy implementation is not just an educational imperative but a moral obligation for society.</w:t>
      </w:r>
    </w:p>
    <w:p>
      <w:pPr>
        <w:pStyle w:val="BodyText"/>
      </w:pPr>
      <w:r>
        <w:t xml:space="preserve">The legacy of every</w:t>
      </w:r>
      <w:r>
        <w:t xml:space="preserve"> </w:t>
      </w:r>
      <w:r>
        <w:rPr>
          <w:bCs/>
          <w:b/>
        </w:rPr>
        <w:t xml:space="preserve">Special Education Teacher</w:t>
      </w:r>
      <w:r>
        <w:t xml:space="preserve">is written in the small victories of their students: a first step, a spoken word, or shared smile. In</w:t>
      </w:r>
      <w:r>
        <w:t xml:space="preserve"> </w:t>
      </w:r>
      <w:r>
        <w:rPr>
          <w:bCs/>
          <w:b/>
        </w:rPr>
        <w:t xml:space="preserve">Venezuela Caracas</w:t>
      </w:r>
      <w:r>
        <w:t xml:space="preserve">, these moments are profound reminders that every child has the potential to thrive when given the right guidance and support. Therefore, recognizing and empowering</w:t>
      </w:r>
      <w:r>
        <w:t xml:space="preserve"> </w:t>
      </w:r>
      <w:r>
        <w:rPr>
          <w:bCs/>
          <w:b/>
        </w:rPr>
        <w:t xml:space="preserve">Special Education Teacher</w:t>
      </w:r>
      <w:r>
        <w:t xml:space="preserve">s is essential for building a more inclusive, just, and vibrant future for all citizens of</w:t>
      </w:r>
      <w:r>
        <w:t xml:space="preserve"> </w:t>
      </w:r>
      <w:r>
        <w:rPr>
          <w:bCs/>
          <w:b/>
        </w:rPr>
        <w:t xml:space="preserve">Venezuela Caracas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Special Education Teacher in Venezuela Caracas</dc:title>
  <dc:creator/>
  <dc:language>en</dc:language>
  <cp:keywords/>
  <dcterms:created xsi:type="dcterms:W3CDTF">2026-07-29T17:36:48Z</dcterms:created>
  <dcterms:modified xsi:type="dcterms:W3CDTF">2026-07-29T17:36:48Z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