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5" w:name="Xf64a037f6fe7f5c869efb18540206945ac04bc9"/>
    <w:p>
      <w:pPr>
        <w:pStyle w:val="Heading1"/>
      </w:pPr>
      <w:r>
        <w:t xml:space="preserve">The Vital Role of a Speech Therapist in the Australian Brisbane Community</w:t>
      </w:r>
    </w:p>
    <w:p>
      <w:pPr>
        <w:pStyle w:val="FirstParagraph"/>
      </w:pPr>
      <w:r>
        <w:t xml:space="preserve">In the dynamic and multicultural landscape of Australia, specifically within the vibrant city of Brisbane, healthcare services play a pivotal role in ensuring the well-being and development of residents across all age groups. Among these essential health professions, that of a</w:t>
      </w:r>
      <w:r>
        <w:t xml:space="preserve"> </w:t>
      </w:r>
      <w:r>
        <w:rPr>
          <w:bCs/>
          <w:b/>
        </w:rPr>
        <w:t xml:space="preserve">Speech Therapist</w:t>
      </w:r>
      <w:r>
        <w:t xml:space="preserve">, also commonly referred to as a speech-language pathologist (SLP), holds immense significance. This essay explores the critical functions, scope of practice, and societal impact of</w:t>
      </w:r>
      <w:r>
        <w:t xml:space="preserve"> </w:t>
      </w:r>
      <w:r>
        <w:rPr>
          <w:bCs/>
          <w:b/>
        </w:rPr>
        <w:t xml:space="preserve">Speech Therapist</w:t>
      </w:r>
      <w:r>
        <w:t xml:space="preserve"> </w:t>
      </w:r>
      <w:r>
        <w:t xml:space="preserve">services within the specific context of</w:t>
      </w:r>
      <w:r>
        <w:t xml:space="preserve"> </w:t>
      </w:r>
      <w:r>
        <w:rPr>
          <w:bCs/>
          <w:b/>
        </w:rPr>
        <w:t xml:space="preserve">Australia Brisbane</w:t>
      </w:r>
      <w:r>
        <w:t xml:space="preserve">. By examining the local healthcare infrastructure, cultural diversity, and developmental needs unique to this region, we can better understand why access to quality speech therapy is not merely a luxury but a fundamental component of public health.</w:t>
      </w:r>
    </w:p>
    <w:bookmarkStart w:id="20" w:name="Xd612e761c9bdc0ac5d6c9b49f3ca2e1b279a725"/>
    <w:p>
      <w:pPr>
        <w:pStyle w:val="Heading2"/>
      </w:pPr>
      <w:r>
        <w:t xml:space="preserve">The Scope of Practice for a Speech Therapist</w:t>
      </w:r>
    </w:p>
    <w:p>
      <w:pPr>
        <w:pStyle w:val="FirstParagraph"/>
      </w:pPr>
      <w:r>
        <w:t xml:space="preserve">To appreciate the value of these professionals in</w:t>
      </w:r>
      <w:r>
        <w:t xml:space="preserve"> </w:t>
      </w:r>
      <w:r>
        <w:rPr>
          <w:bCs/>
          <w:b/>
        </w:rPr>
        <w:t xml:space="preserve">Australia Brisbane</w:t>
      </w:r>
      <w:r>
        <w:t xml:space="preserve">, one must first understand their multifaceted role. A</w:t>
      </w:r>
      <w:r>
        <w:t xml:space="preserve"> </w:t>
      </w:r>
      <w:r>
        <w:rPr>
          <w:bCs/>
          <w:b/>
        </w:rPr>
        <w:t xml:space="preserve">Speech Therapist</w:t>
      </w:r>
      <w:r>
        <w:t xml:space="preserve"> </w:t>
      </w:r>
      <w:r>
        <w:t xml:space="preserve">is not limited to helping children articulate words clearly. Their expertise extends across the entire lifespan, addressing a wide spectrum of communication and swallowing disorders. In childhood, they assist with developmental delays, autism spectrum disorder (ASD), stuttering, and language acquisition issues. For adults and the elderly population in</w:t>
      </w:r>
      <w:r>
        <w:t xml:space="preserve"> </w:t>
      </w:r>
      <w:r>
        <w:rPr>
          <w:bCs/>
          <w:b/>
        </w:rPr>
        <w:t xml:space="preserve">Australia Brisbane</w:t>
      </w:r>
      <w:r>
        <w:t xml:space="preserve">, these professionals are crucial in treating speech deficits resulting from strokes (aphasia), traumatic brain injuries, neurodegenerative diseases such as Parkinson’s or dementia, and dysphagia (swallowing difficulties).</w:t>
      </w:r>
    </w:p>
    <w:p>
      <w:pPr>
        <w:pStyle w:val="BodyText"/>
      </w:pPr>
      <w:r>
        <w:t xml:space="preserve">In the clinical setting of</w:t>
      </w:r>
      <w:r>
        <w:t xml:space="preserve"> </w:t>
      </w:r>
      <w:r>
        <w:rPr>
          <w:bCs/>
          <w:b/>
        </w:rPr>
        <w:t xml:space="preserve">Australia Brisbane</w:t>
      </w:r>
      <w:r>
        <w:t xml:space="preserve">, a</w:t>
      </w:r>
      <w:r>
        <w:t xml:space="preserve"> </w:t>
      </w:r>
      <w:r>
        <w:rPr>
          <w:bCs/>
          <w:b/>
        </w:rPr>
        <w:t xml:space="preserve">Speech Therapist</w:t>
      </w:r>
      <w:r>
        <w:t xml:space="preserve"> </w:t>
      </w:r>
      <w:r>
        <w:t xml:space="preserve">utilizes evidence-based practices to assess communication abilities. They design personalized treatment plans that may involve auditory training, articulation therapy, language comprehension exercises, and augmentative and alternative communication (AAC) systems for individuals with severe impairments. The holistic approach ensures that patients not only improve their linguistic capabilities but also regain confidence in social interactions and daily functioning.</w:t>
      </w:r>
    </w:p>
    <w:bookmarkEnd w:id="20"/>
    <w:bookmarkStart w:id="21" w:name="X5dceb0502fb5f06adca2cf03069446ff2b84e22"/>
    <w:p>
      <w:pPr>
        <w:pStyle w:val="Heading2"/>
      </w:pPr>
      <w:r>
        <w:t xml:space="preserve">The Brisbane Context: Demographics and Diversity</w:t>
      </w:r>
    </w:p>
    <w:p>
      <w:pPr>
        <w:pStyle w:val="FirstParagraph"/>
      </w:pPr>
      <w:r>
        <w:t xml:space="preserve">Brisbane, the capital of Queensland, is characterized by a rapidly growing population and a high degree of cultural diversity. This demographic reality presents unique challenges and opportunities for healthcare providers, including</w:t>
      </w:r>
      <w:r>
        <w:t xml:space="preserve"> </w:t>
      </w:r>
      <w:r>
        <w:rPr>
          <w:bCs/>
          <w:b/>
        </w:rPr>
        <w:t xml:space="preserve">Speech Therapist</w:t>
      </w:r>
      <w:r>
        <w:t xml:space="preserve"> </w:t>
      </w:r>
      <w:r>
        <w:t xml:space="preserve">practitioners. The city is home to a significant number of migrant families from Asia, the Pacific Islands, Africa, and Europe. For children in these households who are exposed to multiple languages at home or are acquiring English as an additional language (EAL/D), distinguishing between a genuine speech disorder and typical second-language acquisition patterns requires nuanced expertise.</w:t>
      </w:r>
    </w:p>
    <w:p>
      <w:pPr>
        <w:pStyle w:val="BodyText"/>
      </w:pPr>
      <w:r>
        <w:t xml:space="preserve">A skilled</w:t>
      </w:r>
      <w:r>
        <w:t xml:space="preserve"> </w:t>
      </w:r>
      <w:r>
        <w:rPr>
          <w:bCs/>
          <w:b/>
        </w:rPr>
        <w:t xml:space="preserve">Speech Therapist</w:t>
      </w:r>
      <w:r>
        <w:t xml:space="preserve"> </w:t>
      </w:r>
      <w:r>
        <w:t xml:space="preserve">working in</w:t>
      </w:r>
      <w:r>
        <w:t xml:space="preserve"> </w:t>
      </w:r>
      <w:r>
        <w:rPr>
          <w:bCs/>
          <w:b/>
        </w:rPr>
        <w:t xml:space="preserve">Australia Brisbane</w:t>
      </w:r>
      <w:r>
        <w:t xml:space="preserve"> </w:t>
      </w:r>
      <w:r>
        <w:t xml:space="preserve">must be culturally competent. They need to understand the linguistic backgrounds of their patients to avoid misdiagnosis. For instance, certain phonetic structures may sound like errors in one language but are perfectly valid in another. Therefore, the role of a</w:t>
      </w:r>
      <w:r>
        <w:t xml:space="preserve"> </w:t>
      </w:r>
      <w:r>
        <w:rPr>
          <w:bCs/>
          <w:b/>
        </w:rPr>
        <w:t xml:space="preserve">Speech Therapist</w:t>
      </w:r>
      <w:r>
        <w:t xml:space="preserve"> </w:t>
      </w:r>
      <w:r>
        <w:t xml:space="preserve">in this region involves not only therapeutic intervention but also education for parents and schools regarding bilingual development. This cultural sensitivity ensures that no child is unfairly labeled with a disability due to linguistic differences, thereby promoting equity in healthcare services across</w:t>
      </w:r>
      <w:r>
        <w:t xml:space="preserve"> </w:t>
      </w:r>
      <w:r>
        <w:rPr>
          <w:bCs/>
          <w:b/>
        </w:rPr>
        <w:t xml:space="preserve">Australia Brisbane</w:t>
      </w:r>
      <w:r>
        <w:t xml:space="preserve">.</w:t>
      </w:r>
    </w:p>
    <w:bookmarkEnd w:id="21"/>
    <w:bookmarkStart w:id="22" w:name="X4d0a88fa848a4295b5ec901e6857937ebdcbf9a"/>
    <w:p>
      <w:pPr>
        <w:pStyle w:val="Heading2"/>
      </w:pPr>
      <w:r>
        <w:t xml:space="preserve">Navigating the Healthcare System: Medicare and NDIS</w:t>
      </w:r>
    </w:p>
    <w:p>
      <w:pPr>
        <w:pStyle w:val="FirstParagraph"/>
      </w:pPr>
      <w:r>
        <w:t xml:space="preserve">The accessibility of speech pathology services in</w:t>
      </w:r>
      <w:r>
        <w:t xml:space="preserve"> </w:t>
      </w:r>
      <w:r>
        <w:rPr>
          <w:bCs/>
          <w:b/>
        </w:rPr>
        <w:t xml:space="preserve">Australia Brisbane</w:t>
      </w:r>
      <w:r>
        <w:t xml:space="preserve"> </w:t>
      </w:r>
      <w:r>
        <w:t xml:space="preserve">is largely influenced by national health policies. Two major frameworks govern funding for these services: Medicare and the National Disability Insurance Scheme (NDIS). For children with developmental delays, families often utilize Bulk Billed clinics or those accepting Medicare rebates under specific chronic condition management plans. However, the wait times for public pediatric services in</w:t>
      </w:r>
      <w:r>
        <w:t xml:space="preserve"> </w:t>
      </w:r>
      <w:r>
        <w:rPr>
          <w:bCs/>
          <w:b/>
        </w:rPr>
        <w:t xml:space="preserve">Australia Brisbane</w:t>
      </w:r>
      <w:r>
        <w:t xml:space="preserve"> </w:t>
      </w:r>
      <w:r>
        <w:t xml:space="preserve">can be lengthy due to high demand.</w:t>
      </w:r>
    </w:p>
    <w:p>
      <w:pPr>
        <w:pStyle w:val="BodyText"/>
      </w:pPr>
      <w:r>
        <w:t xml:space="preserve">This is where the NDIS plays a transformative role. For individuals with permanent and significant disabilities, including complex communication needs, the NDIS provides funding that allows families in</w:t>
      </w:r>
      <w:r>
        <w:t xml:space="preserve"> </w:t>
      </w:r>
      <w:r>
        <w:rPr>
          <w:bCs/>
          <w:b/>
        </w:rPr>
        <w:t xml:space="preserve">Australia Brisbane</w:t>
      </w:r>
      <w:r>
        <w:t xml:space="preserve"> </w:t>
      </w:r>
      <w:r>
        <w:t xml:space="preserve">to choose private providers. This empowerment leads to greater flexibility in scheduling therapy sessions and accessing specialized interventions, such as social skills groups or AAC technology training. A competent</w:t>
      </w:r>
      <w:r>
        <w:t xml:space="preserve"> </w:t>
      </w:r>
      <w:r>
        <w:rPr>
          <w:bCs/>
          <w:b/>
        </w:rPr>
        <w:t xml:space="preserve">Speech Therapist</w:t>
      </w:r>
      <w:r>
        <w:t xml:space="preserve"> </w:t>
      </w:r>
      <w:r>
        <w:t xml:space="preserve">often acts as an advocate for their clients, helping them navigate the complex paperwork of the NDIS to secure necessary funding for speech therapy services.</w:t>
      </w:r>
    </w:p>
    <w:bookmarkEnd w:id="22"/>
    <w:bookmarkStart w:id="23" w:name="Xfe730c76d032be32c508a1ccdb9b59896f3c705"/>
    <w:p>
      <w:pPr>
        <w:pStyle w:val="Heading2"/>
      </w:pPr>
      <w:r>
        <w:t xml:space="preserve">The Importance of Early Intervention in Brisbane Schools</w:t>
      </w:r>
    </w:p>
    <w:p>
      <w:pPr>
        <w:pStyle w:val="FirstParagraph"/>
      </w:pPr>
      <w:r>
        <w:t xml:space="preserve">Prevention and early intervention are cornerstones of effective speech pathology. In</w:t>
      </w:r>
      <w:r>
        <w:t xml:space="preserve"> </w:t>
      </w:r>
      <w:r>
        <w:rPr>
          <w:bCs/>
          <w:b/>
        </w:rPr>
        <w:t xml:space="preserve">Australia Brisbane</w:t>
      </w:r>
      <w:r>
        <w:t xml:space="preserve">, many schools have integrated support workers or partner closely with private</w:t>
      </w:r>
      <w:r>
        <w:t xml:space="preserve"> </w:t>
      </w:r>
      <w:r>
        <w:rPr>
          <w:bCs/>
          <w:b/>
        </w:rPr>
        <w:t xml:space="preserve">Speech Therapist</w:t>
      </w:r>
      <w:r>
        <w:t xml:space="preserve"> </w:t>
      </w:r>
      <w:r>
        <w:t xml:space="preserve">clinics to provide in-school therapy. This model is particularly effective because it allows the therapist to observe the child’s communication needs within their natural learning environment. Whether a student is struggling with reading difficulties (dyslexia), social pragmatics associated with autism, or motor speech disorders like childhood apraxia of speech, early detection and treatment by a qualified professional can significantly alter life outcomes.</w:t>
      </w:r>
    </w:p>
    <w:p>
      <w:pPr>
        <w:pStyle w:val="BodyText"/>
      </w:pPr>
      <w:r>
        <w:t xml:space="preserve">Furthermore, teachers in</w:t>
      </w:r>
      <w:r>
        <w:t xml:space="preserve"> </w:t>
      </w:r>
      <w:r>
        <w:rPr>
          <w:bCs/>
          <w:b/>
        </w:rPr>
        <w:t xml:space="preserve">Australia Brisbane</w:t>
      </w:r>
      <w:r>
        <w:t xml:space="preserve"> </w:t>
      </w:r>
      <w:r>
        <w:t xml:space="preserve">rely on consultations with</w:t>
      </w:r>
      <w:r>
        <w:t xml:space="preserve"> </w:t>
      </w:r>
      <w:r>
        <w:rPr>
          <w:bCs/>
          <w:b/>
        </w:rPr>
        <w:t xml:space="preserve">Speech Therapist</w:t>
      </w:r>
      <w:r>
        <w:t xml:space="preserve"> </w:t>
      </w:r>
      <w:r>
        <w:t xml:space="preserve">experts to adapt classroom strategies for students with communication challenges. This collaborative approach ensures that educational goals are met alongside therapeutic objectives, fostering an inclusive environment where every child has the opportunity to succeed.</w:t>
      </w:r>
    </w:p>
    <w:bookmarkEnd w:id="23"/>
    <w:bookmarkStart w:id="24" w:name="X18d5ba39d8698ed5f554529848467dea91ed216"/>
    <w:p>
      <w:pPr>
        <w:pStyle w:val="Heading2"/>
      </w:pPr>
      <w:r>
        <w:t xml:space="preserve">Conclusion: Strengthening Community Health Through Communication</w:t>
      </w:r>
    </w:p>
    <w:p>
      <w:pPr>
        <w:pStyle w:val="FirstParagraph"/>
      </w:pPr>
      <w:r>
        <w:t xml:space="preserve">In conclusion, the role of a</w:t>
      </w:r>
      <w:r>
        <w:t xml:space="preserve"> </w:t>
      </w:r>
      <w:r>
        <w:rPr>
          <w:bCs/>
          <w:b/>
        </w:rPr>
        <w:t xml:space="preserve">Speech Therapist</w:t>
      </w:r>
      <w:r>
        <w:t xml:space="preserve"> </w:t>
      </w:r>
      <w:r>
        <w:t xml:space="preserve">in</w:t>
      </w:r>
      <w:r>
        <w:t xml:space="preserve"> </w:t>
      </w:r>
      <w:r>
        <w:rPr>
          <w:bCs/>
          <w:b/>
        </w:rPr>
        <w:t xml:space="preserve">Australia Brisbane</w:t>
      </w:r>
      <w:r>
        <w:t xml:space="preserve"> </w:t>
      </w:r>
      <w:r>
        <w:t xml:space="preserve">is indispensable to the social and medical fabric of the city. From addressing developmental delays in toddlers to supporting elderly patients with swallowing difficulties, these professionals bridge gaps that affect every aspect of human life: learning, working, and connecting with others. Given the cultural diversity of</w:t>
      </w:r>
      <w:r>
        <w:t xml:space="preserve"> </w:t>
      </w:r>
      <w:r>
        <w:rPr>
          <w:bCs/>
          <w:b/>
        </w:rPr>
        <w:t xml:space="preserve">Australia Brisbane</w:t>
      </w:r>
      <w:r>
        <w:t xml:space="preserve">, the demand for culturally aware and clinically excellent speech pathology services is higher than ever.</w:t>
      </w:r>
    </w:p>
    <w:p>
      <w:pPr>
        <w:pStyle w:val="BodyText"/>
      </w:pPr>
      <w:r>
        <w:t xml:space="preserve">As the population continues to grow and age, it is imperative that both government bodies and private sectors continue to invest in training more</w:t>
      </w:r>
      <w:r>
        <w:t xml:space="preserve"> </w:t>
      </w:r>
      <w:r>
        <w:rPr>
          <w:bCs/>
          <w:b/>
        </w:rPr>
        <w:t xml:space="preserve">Speech Therapist</w:t>
      </w:r>
      <w:r>
        <w:t xml:space="preserve"> </w:t>
      </w:r>
      <w:r>
        <w:t xml:space="preserve">professionals. Improving access through streamlined Medicare processes, adequate NDIS funding, and increased school-based resources will ensure that all residents of</w:t>
      </w:r>
      <w:r>
        <w:t xml:space="preserve"> </w:t>
      </w:r>
      <w:r>
        <w:rPr>
          <w:bCs/>
          <w:b/>
        </w:rPr>
        <w:t xml:space="preserve">Australia Brisbane</w:t>
      </w:r>
      <w:r>
        <w:t xml:space="preserve"> </w:t>
      </w:r>
      <w:r>
        <w:t xml:space="preserve">can enjoy the fundamental right to communicate effectively. Ultimately, by valuing the expertise of a</w:t>
      </w:r>
      <w:r>
        <w:t xml:space="preserve"> </w:t>
      </w:r>
      <w:r>
        <w:rPr>
          <w:bCs/>
          <w:b/>
        </w:rPr>
        <w:t xml:space="preserve">Speech Therapist</w:t>
      </w:r>
      <w:r>
        <w:t xml:space="preserve">, we invest in a more inclusive, healthy, and connected community.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2026-07-29T18:58:03Z</dcterms:created>
  <dcterms:modified xsi:type="dcterms:W3CDTF">2026-07-29T18:58:03Z</dcterms:modified>
</cp:coreProperties>
</file>

<file path=docProps/custom.xml><?xml version="1.0" encoding="utf-8"?>
<Properties xmlns="http://schemas.openxmlformats.org/officeDocument/2006/custom-properties" xmlns:vt="http://schemas.openxmlformats.org/officeDocument/2006/docPropsVTypes"/>
</file>