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Australia</w:t>
      </w:r>
      <w:r>
        <w:t xml:space="preserve"> </w:t>
      </w:r>
      <w:r>
        <w:t xml:space="preserve">Melbourne</w:t>
      </w:r>
    </w:p>
    <w:bookmarkStart w:id="25" w:name="X4fabdbd58e0cccabe17583627b7e8ed52f3f159"/>
    <w:p>
      <w:pPr>
        <w:pStyle w:val="Heading1"/>
      </w:pPr>
      <w:r>
        <w:t xml:space="preserve">The Vital Role of Speech Therapists in Australia Melbourne</w:t>
      </w:r>
    </w:p>
    <w:p>
      <w:pPr>
        <w:pStyle w:val="FirstParagraph"/>
      </w:pPr>
      <w:r>
        <w:t xml:space="preserve">In the bustling, culturally rich landscape of</w:t>
      </w:r>
      <w:r>
        <w:t xml:space="preserve"> </w:t>
      </w:r>
      <w:r>
        <w:rPr>
          <w:bCs/>
          <w:b/>
        </w:rPr>
        <w:t xml:space="preserve">Australia Melbourne</w:t>
      </w:r>
      <w:r>
        <w:t xml:space="preserve">, the pursuit of holistic health extends far beyond physical well-being to encompass communication, cognitive function, and social integration. At the heart of this multidisciplinary approach lies a critical profession: that of the Speech Therapist, also widely known as a Speech Pathologist. In</w:t>
      </w:r>
      <w:r>
        <w:t xml:space="preserve"> </w:t>
      </w:r>
      <w:r>
        <w:rPr>
          <w:bCs/>
          <w:b/>
        </w:rPr>
        <w:t xml:space="preserve">Australia Melbourne</w:t>
      </w:r>
      <w:r>
        <w:t xml:space="preserve">, these professionals are not merely clinicians; they are architects of connection, enabling individuals to navigate life’s complexities through effective communication and safe swallowing. This essay explores the profound impact speech therapists have on the community in</w:t>
      </w:r>
      <w:r>
        <w:t xml:space="preserve"> </w:t>
      </w:r>
      <w:r>
        <w:rPr>
          <w:bCs/>
          <w:b/>
        </w:rPr>
        <w:t xml:space="preserve">Australia Melbourne</w:t>
      </w:r>
      <w:r>
        <w:t xml:space="preserve">, examining their roles across the lifespan, their adaptation to diverse cultural needs, and their integration within the broader healthcare framework.</w:t>
      </w:r>
    </w:p>
    <w:bookmarkStart w:id="20" w:name="defining-the-scope-of-practice"/>
    <w:p>
      <w:pPr>
        <w:pStyle w:val="Heading2"/>
      </w:pPr>
      <w:r>
        <w:t xml:space="preserve">Defining the Scope of Practice</w:t>
      </w:r>
    </w:p>
    <w:p>
      <w:pPr>
        <w:pStyle w:val="FirstParagraph"/>
      </w:pPr>
      <w:r>
        <w:t xml:space="preserve">To understand the significance of a</w:t>
      </w:r>
      <w:r>
        <w:t xml:space="preserve"> </w:t>
      </w:r>
      <w:r>
        <w:rPr>
          <w:bCs/>
          <w:b/>
        </w:rPr>
        <w:t xml:space="preserve">Speech Therapist</w:t>
      </w:r>
      <w:r>
        <w:t xml:space="preserve">, one must first appreciate the breadth of their expertise. Contrary to popular misconception, speech therapy is not limited to correcting articulation errors in children. In</w:t>
      </w:r>
      <w:r>
        <w:t xml:space="preserve"> </w:t>
      </w:r>
      <w:r>
        <w:rPr>
          <w:bCs/>
          <w:b/>
        </w:rPr>
        <w:t xml:space="preserve">Australia Melbourne</w:t>
      </w:r>
      <w:r>
        <w:t xml:space="preserve">, speech pathologists are trained specialists who assess, diagnose, and treat a wide array of communication and swallowing disorders. They work with individuals suffering from autism spectrum disorder (ASD), stroke-induced aphasia, Parkinson’s disease, cerebral palsy, voice disorders, fluency issues such as stuttering, and cognitive-communication impairments resulting from traumatic brain injuries.</w:t>
      </w:r>
    </w:p>
    <w:p>
      <w:pPr>
        <w:pStyle w:val="BodyText"/>
      </w:pPr>
      <w:r>
        <w:t xml:space="preserve">The scope of practice in</w:t>
      </w:r>
      <w:r>
        <w:t xml:space="preserve"> </w:t>
      </w:r>
      <w:r>
        <w:rPr>
          <w:bCs/>
          <w:b/>
        </w:rPr>
        <w:t xml:space="preserve">Australia Melbourne</w:t>
      </w:r>
      <w:r>
        <w:t xml:space="preserve"> </w:t>
      </w:r>
      <w:r>
        <w:t xml:space="preserve">is particularly robust due to the high standards set by the Speech Pathology Australia (SPA) registration. This ensures that clients receive evidence-based care that is both rigorous and compassionate. Whether working in private practices, public hospitals, schools, or community health centers across suburbs like Richmond, Fitzroy, or St Kilda,</w:t>
      </w:r>
      <w:r>
        <w:t xml:space="preserve"> </w:t>
      </w:r>
      <w:r>
        <w:rPr>
          <w:bCs/>
          <w:b/>
        </w:rPr>
        <w:t xml:space="preserve">Speech Therapist</w:t>
      </w:r>
      <w:r>
        <w:t xml:space="preserve"> </w:t>
      </w:r>
      <w:r>
        <w:t xml:space="preserve">professionals provide tailored interventions that respect the individuality of each client.</w:t>
      </w:r>
    </w:p>
    <w:bookmarkEnd w:id="20"/>
    <w:bookmarkStart w:id="21" w:name="X83652cb5efae7d431feae0449969fa9d09669d4"/>
    <w:p>
      <w:pPr>
        <w:pStyle w:val="Heading2"/>
      </w:pPr>
      <w:r>
        <w:t xml:space="preserve">A Lifespan Approach: From Early Intervention to Aged Care</w:t>
      </w:r>
    </w:p>
    <w:p>
      <w:pPr>
        <w:pStyle w:val="FirstParagraph"/>
      </w:pPr>
      <w:r>
        <w:t xml:space="preserve">The impact of a</w:t>
      </w:r>
      <w:r>
        <w:t xml:space="preserve"> </w:t>
      </w:r>
      <w:r>
        <w:rPr>
          <w:bCs/>
          <w:b/>
        </w:rPr>
        <w:t xml:space="preserve">Speech Therapist</w:t>
      </w:r>
      <w:r>
        <w:t xml:space="preserve"> </w:t>
      </w:r>
      <w:r>
        <w:t xml:space="preserve">is most visible when viewed through the lens of the entire lifespan. In</w:t>
      </w:r>
      <w:r>
        <w:t xml:space="preserve"> </w:t>
      </w:r>
      <w:r>
        <w:rPr>
          <w:bCs/>
          <w:b/>
        </w:rPr>
        <w:t xml:space="preserve">Australia Melbourne</w:t>
      </w:r>
      <w:r>
        <w:t xml:space="preserve">, early intervention is a cornerstone of developmental health. For infants and toddlers, speech pathologists identify delays in language acquisition or feeding difficulties such as dysphagia shortly after birth. Early support in these critical years can dramatically alter a child’s trajectory, ensuring they develop the foundational skills necessary for education and social interaction.</w:t>
      </w:r>
    </w:p>
    <w:p>
      <w:pPr>
        <w:pStyle w:val="BodyText"/>
      </w:pPr>
      <w:r>
        <w:t xml:space="preserve">As we move through childhood and adolescence,</w:t>
      </w:r>
      <w:r>
        <w:t xml:space="preserve"> </w:t>
      </w:r>
      <w:r>
        <w:rPr>
          <w:bCs/>
          <w:b/>
        </w:rPr>
        <w:t xml:space="preserve">Speech Therapist</w:t>
      </w:r>
      <w:r>
        <w:t xml:space="preserve"> </w:t>
      </w:r>
      <w:r>
        <w:t xml:space="preserve">services become vital in educational settings. Schools in</w:t>
      </w:r>
      <w:r>
        <w:t xml:space="preserve"> </w:t>
      </w:r>
      <w:r>
        <w:rPr>
          <w:bCs/>
          <w:b/>
        </w:rPr>
        <w:t xml:space="preserve">Australia Melbourne</w:t>
      </w:r>
      <w:r>
        <w:t xml:space="preserve"> </w:t>
      </w:r>
      <w:r>
        <w:t xml:space="preserve">increasingly collaborate with speech pathologists to support students with special educational needs. These professionals work closely with teachers and parents to create inclusive environments where children can thrive academically and socially by enhancing their expressive and receptive language skills.</w:t>
      </w:r>
    </w:p>
    <w:p>
      <w:pPr>
        <w:pStyle w:val="BodyText"/>
      </w:pPr>
      <w:r>
        <w:t xml:space="preserve">Furthermore, the aging population in</w:t>
      </w:r>
      <w:r>
        <w:t xml:space="preserve"> </w:t>
      </w:r>
      <w:r>
        <w:rPr>
          <w:bCs/>
          <w:b/>
        </w:rPr>
        <w:t xml:space="preserve">Australia Melbourne</w:t>
      </w:r>
      <w:r>
        <w:t xml:space="preserve"> </w:t>
      </w:r>
      <w:r>
        <w:t xml:space="preserve">presents a growing demand for specialized care. With a significant demographic of seniors, there is an increased prevalence of age-related conditions such as dementia, stroke, and neurodegenerative diseases. Here, the role of the</w:t>
      </w:r>
      <w:r>
        <w:t xml:space="preserve"> </w:t>
      </w:r>
      <w:r>
        <w:rPr>
          <w:bCs/>
          <w:b/>
        </w:rPr>
        <w:t xml:space="preserve">Speech Therapist</w:t>
      </w:r>
      <w:r>
        <w:t xml:space="preserve"> </w:t>
      </w:r>
      <w:r>
        <w:t xml:space="preserve">shifts towards maintaining quality of life. They assist older adults in managing swallowing difficulties to prevent aspiration pneumonia and employ strategies to maximize remaining communication abilities for those with aphasia or cognitive decline. This aspect of care is crucial for preserving dignity and independence in later years.</w:t>
      </w:r>
    </w:p>
    <w:bookmarkEnd w:id="21"/>
    <w:bookmarkStart w:id="22" w:name="cultural-diversity-and-inclusivity"/>
    <w:p>
      <w:pPr>
        <w:pStyle w:val="Heading2"/>
      </w:pPr>
      <w:r>
        <w:t xml:space="preserve">Cultural Diversity and Inclusivity</w:t>
      </w:r>
    </w:p>
    <w:p>
      <w:pPr>
        <w:pStyle w:val="FirstParagraph"/>
      </w:pPr>
      <w:r>
        <w:rPr>
          <w:bCs/>
          <w:b/>
        </w:rPr>
        <w:t xml:space="preserve">Australia Melbourne</w:t>
      </w:r>
      <w:r>
        <w:t xml:space="preserve"> </w:t>
      </w:r>
      <w:r>
        <w:t xml:space="preserve">is renowned for its multicultural fabric, boasting residents from over 200 different countries who speak more than 160 languages. This diversity presents unique challenges and opportunities for</w:t>
      </w:r>
      <w:r>
        <w:t xml:space="preserve"> </w:t>
      </w:r>
      <w:r>
        <w:rPr>
          <w:bCs/>
          <w:b/>
        </w:rPr>
        <w:t xml:space="preserve">Speech Therapist</w:t>
      </w:r>
      <w:r>
        <w:t xml:space="preserve"> </w:t>
      </w:r>
      <w:r>
        <w:t xml:space="preserve">practitioners. In this context, cultural competence is not just an asset but a necessity. A</w:t>
      </w:r>
      <w:r>
        <w:t xml:space="preserve"> </w:t>
      </w:r>
      <w:r>
        <w:rPr>
          <w:bCs/>
          <w:b/>
        </w:rPr>
        <w:t xml:space="preserve">Speech Therapist</w:t>
      </w:r>
      <w:r>
        <w:t xml:space="preserve"> </w:t>
      </w:r>
      <w:r>
        <w:t xml:space="preserve">working in</w:t>
      </w:r>
      <w:r>
        <w:t xml:space="preserve"> </w:t>
      </w:r>
      <w:r>
        <w:rPr>
          <w:bCs/>
          <w:b/>
        </w:rPr>
        <w:t xml:space="preserve">Australia Melbourne</w:t>
      </w:r>
      <w:r>
        <w:t xml:space="preserve"> </w:t>
      </w:r>
      <w:r>
        <w:t xml:space="preserve">must be adept at navigating linguistic barriers, understanding cultural nuances in communication styles, and utilizing interpreter services when necessary.</w:t>
      </w:r>
    </w:p>
    <w:p>
      <w:pPr>
        <w:pStyle w:val="BodyText"/>
      </w:pPr>
      <w:r>
        <w:t xml:space="preserve">Multilingual children may present with what appears to be a language delay but is actually a normal part of bilingual development. An expert</w:t>
      </w:r>
      <w:r>
        <w:t xml:space="preserve"> </w:t>
      </w:r>
      <w:r>
        <w:rPr>
          <w:bCs/>
          <w:b/>
        </w:rPr>
        <w:t xml:space="preserve">Speech Therapist</w:t>
      </w:r>
      <w:r>
        <w:t xml:space="preserve"> </w:t>
      </w:r>
      <w:r>
        <w:t xml:space="preserve">in</w:t>
      </w:r>
      <w:r>
        <w:t xml:space="preserve"> </w:t>
      </w:r>
      <w:r>
        <w:rPr>
          <w:bCs/>
          <w:b/>
        </w:rPr>
        <w:t xml:space="preserve">Australia Melbourne</w:t>
      </w:r>
      <w:r>
        <w:t xml:space="preserve"> </w:t>
      </w:r>
      <w:r>
        <w:t xml:space="preserve">is trained to differentiate between true disorders and typical second-language acquisition processes, ensuring that native speakers are not misdiagnosed. Conversely, they provide targeted support for non-English speaking backgrounds who require assistance integrating into the local educational and social systems. This inclusive approach ensures equitable access to health services for all residents of</w:t>
      </w:r>
      <w:r>
        <w:t xml:space="preserve"> </w:t>
      </w:r>
      <w:r>
        <w:rPr>
          <w:bCs/>
          <w:b/>
        </w:rPr>
        <w:t xml:space="preserve">Australia Melbourne</w:t>
      </w:r>
      <w:r>
        <w:t xml:space="preserve">.</w:t>
      </w:r>
    </w:p>
    <w:bookmarkEnd w:id="22"/>
    <w:bookmarkStart w:id="23" w:name="integration-with-healthcare-systems"/>
    <w:p>
      <w:pPr>
        <w:pStyle w:val="Heading2"/>
      </w:pPr>
      <w:r>
        <w:t xml:space="preserve">Integration with Healthcare Systems</w:t>
      </w:r>
    </w:p>
    <w:p>
      <w:pPr>
        <w:pStyle w:val="FirstParagraph"/>
      </w:pPr>
      <w:r>
        <w:t xml:space="preserve">The efficacy of a</w:t>
      </w:r>
      <w:r>
        <w:t xml:space="preserve"> </w:t>
      </w:r>
      <w:r>
        <w:rPr>
          <w:bCs/>
          <w:b/>
        </w:rPr>
        <w:t xml:space="preserve">Speech Therapist</w:t>
      </w:r>
      <w:r>
        <w:t xml:space="preserve"> </w:t>
      </w:r>
      <w:r>
        <w:t xml:space="preserve">is often amplified through collaboration within the broader healthcare network. In</w:t>
      </w:r>
      <w:r>
        <w:t xml:space="preserve"> </w:t>
      </w:r>
      <w:r>
        <w:rPr>
          <w:bCs/>
          <w:b/>
        </w:rPr>
        <w:t xml:space="preserve">Australia Melbourne</w:t>
      </w:r>
      <w:r>
        <w:t xml:space="preserve">, speech pathologists frequently work alongside occupational therapists, physiotherapists, psychologists, and medical doctors. This interdisciplinary model is particularly effective in rehabilitation centers following major surgeries or trauma recovery.</w:t>
      </w:r>
    </w:p>
    <w:p>
      <w:pPr>
        <w:pStyle w:val="BodyText"/>
      </w:pPr>
      <w:r>
        <w:t xml:space="preserve">Funding mechanisms also play a significant role in accessibility. Through the National Disability Insurance Scheme (NDIS), many residents of</w:t>
      </w:r>
      <w:r>
        <w:t xml:space="preserve"> </w:t>
      </w:r>
      <w:r>
        <w:rPr>
          <w:bCs/>
          <w:b/>
        </w:rPr>
        <w:t xml:space="preserve">Australia Melbourne</w:t>
      </w:r>
      <w:r>
        <w:t xml:space="preserve"> </w:t>
      </w:r>
      <w:r>
        <w:t xml:space="preserve">can access funded speech pathology services for lifelong conditions. Additionally, Medicare’s Better Access initiative allows for subsidised sessions, although gaps remain that private practitioners aim to bridge. Understanding these systems is part of a modern</w:t>
      </w:r>
      <w:r>
        <w:t xml:space="preserve"> </w:t>
      </w:r>
      <w:r>
        <w:rPr>
          <w:bCs/>
          <w:b/>
        </w:rPr>
        <w:t xml:space="preserve">Speech Therapist</w:t>
      </w:r>
      <w:r>
        <w:t xml:space="preserve">’s role in</w:t>
      </w:r>
      <w:r>
        <w:t xml:space="preserve"> </w:t>
      </w:r>
      <w:r>
        <w:rPr>
          <w:bCs/>
          <w:b/>
        </w:rPr>
        <w:t xml:space="preserve">Australia Melbourne</w:t>
      </w:r>
      <w:r>
        <w:t xml:space="preserve">, advocating for clients to secure the resources they need.</w:t>
      </w:r>
    </w:p>
    <w:bookmarkEnd w:id="23"/>
    <w:bookmarkStart w:id="24" w:name="conclusion"/>
    <w:p>
      <w:pPr>
        <w:pStyle w:val="Heading2"/>
      </w:pPr>
      <w:r>
        <w:t xml:space="preserve">Conclusion</w:t>
      </w:r>
    </w:p>
    <w:p>
      <w:pPr>
        <w:pStyle w:val="FirstParagraph"/>
      </w:pPr>
      <w:r>
        <w:t xml:space="preserve">In conclusion, the profession of speech therapy is an indispensable component of healthcare in</w:t>
      </w:r>
      <w:r>
        <w:t xml:space="preserve"> </w:t>
      </w:r>
      <w:r>
        <w:rPr>
          <w:bCs/>
          <w:b/>
        </w:rPr>
        <w:t xml:space="preserve">Australia Melbourne</w:t>
      </w:r>
      <w:r>
        <w:t xml:space="preserve">. The dedicated work of every</w:t>
      </w:r>
      <w:r>
        <w:t xml:space="preserve"> </w:t>
      </w:r>
      <w:r>
        <w:rPr>
          <w:bCs/>
          <w:b/>
        </w:rPr>
        <w:t xml:space="preserve">Speech Therapist</w:t>
      </w:r>
      <w:r>
        <w:t xml:space="preserve"> </w:t>
      </w:r>
      <w:r>
        <w:t xml:space="preserve">contributes significantly to the social equity, health outcomes, and personal fulfillment of individuals across all age groups. By addressing communication barriers and swallowing disorders with scientific precision and human empathy, they empower people to connect with their families, participate in their communities, and pursue their goals. As</w:t>
      </w:r>
      <w:r>
        <w:t xml:space="preserve"> </w:t>
      </w:r>
      <w:r>
        <w:rPr>
          <w:bCs/>
          <w:b/>
        </w:rPr>
        <w:t xml:space="preserve">Australia Melbourne</w:t>
      </w:r>
      <w:r>
        <w:t xml:space="preserve"> </w:t>
      </w:r>
      <w:r>
        <w:t xml:space="preserve">continues to evolve culturally and demographically, the demand for skilled speech pathologists will only grow. Recognizing the value of these professionals is essential for building a healthier, more communicative society where every voice can be heard.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Therapists in Australia Melbourne</dc:title>
  <dc:creator/>
  <dc:language>en</dc:language>
  <cp:keywords/>
  <dcterms:created xsi:type="dcterms:W3CDTF">2026-07-29T06:11:27Z</dcterms:created>
  <dcterms:modified xsi:type="dcterms:W3CDTF">2026-07-29T06:11:27Z</dcterms:modified>
</cp:coreProperties>
</file>

<file path=docProps/custom.xml><?xml version="1.0" encoding="utf-8"?>
<Properties xmlns="http://schemas.openxmlformats.org/officeDocument/2006/custom-properties" xmlns:vt="http://schemas.openxmlformats.org/officeDocument/2006/docPropsVTypes"/>
</file>