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Chile</w:t>
      </w:r>
      <w:r>
        <w:t xml:space="preserve"> </w:t>
      </w:r>
      <w:r>
        <w:t xml:space="preserve">Santiago:</w:t>
      </w:r>
      <w:r>
        <w:t xml:space="preserve"> </w:t>
      </w:r>
      <w:r>
        <w:t xml:space="preserve">A</w:t>
      </w:r>
      <w:r>
        <w:t xml:space="preserve"> </w:t>
      </w:r>
      <w:r>
        <w:t xml:space="preserve">Comprehensive</w:t>
      </w:r>
      <w:r>
        <w:t xml:space="preserve"> </w:t>
      </w:r>
      <w:r>
        <w:t xml:space="preserve">Overview</w:t>
      </w:r>
    </w:p>
    <w:p>
      <w:pPr>
        <w:pStyle w:val="FirstParagraph"/>
      </w:pPr>
      <w:r>
        <w:t xml:space="preserve">```html</w:t>
      </w:r>
    </w:p>
    <w:bookmarkStart w:id="28" w:name="X8ca8a5ec346295aba9dc1c7c46877ed51f5cd33"/>
    <w:p>
      <w:pPr>
        <w:pStyle w:val="Heading1"/>
      </w:pPr>
      <w:r>
        <w:t xml:space="preserve">The Role of the Speech Therapist in Chile Santiago: A Comprehensive Overview</w:t>
      </w:r>
    </w:p>
    <w:p>
      <w:pPr>
        <w:pStyle w:val="FirstParagraph"/>
      </w:pPr>
      <w:r>
        <w:t xml:space="preserve">In the bustling metropolitan hub of</w:t>
      </w:r>
      <w:r>
        <w:t xml:space="preserve"> </w:t>
      </w:r>
      <w:r>
        <w:t xml:space="preserve">Chile Santiago</w:t>
      </w:r>
      <w:r>
        <w:t xml:space="preserve">, the healthcare landscape is evolving to meet the diverse needs of its population. Among these critical services, speech therapy has emerged as a vital component in promoting effective communication and swallowing across all age groups. This essay explores the multifaceted role of a</w:t>
      </w:r>
      <w:r>
        <w:t xml:space="preserve"> </w:t>
      </w:r>
      <w:r>
        <w:t xml:space="preserve">Speech Therapist</w:t>
      </w:r>
      <w:r>
        <w:t xml:space="preserve"> </w:t>
      </w:r>
      <w:r>
        <w:t xml:space="preserve">within this dynamic urban environment, highlighting their contributions to health, education and social inclusion.</w:t>
      </w:r>
    </w:p>
    <w:bookmarkStart w:id="20" w:name="X5e8fc217ab3f423a0eb30d0776760ee48999ef1"/>
    <w:p>
      <w:pPr>
        <w:pStyle w:val="Heading2"/>
      </w:pPr>
      <w:r>
        <w:t xml:space="preserve">The Growing Demand for Speech Therapy Services in Chile Santiago</w:t>
      </w:r>
    </w:p>
    <w:p>
      <w:pPr>
        <w:pStyle w:val="FirstParagraph"/>
      </w:pPr>
      <w:r>
        <w:t xml:space="preserve">Chile Santiago</w:t>
      </w:r>
      <w:r>
        <w:t xml:space="preserve">, as the capital city and economic center of Chile, is home to a growing population with varying linguistic backgrounds. This diversity creates an increased need for specialized speech therapy services that cater to individuals from different cultural and linguistic contexts. As urbanization accelerates, so does the incidence of communication disorders linked to modern lifestyle factors such as stress-related voice issues in professionals or developmental delays among children due sedentary behaviors.</w:t>
      </w:r>
    </w:p>
    <w:p>
      <w:pPr>
        <w:pStyle w:val="BodyText"/>
      </w:pPr>
      <w:r>
        <w:t xml:space="preserve">The demand for</w:t>
      </w:r>
      <w:r>
        <w:t xml:space="preserve"> </w:t>
      </w:r>
      <w:r>
        <w:t xml:space="preserve">Speech Therapist</w:t>
      </w:r>
      <w:r>
        <w:t xml:space="preserve"> </w:t>
      </w:r>
      <w:r>
        <w:t xml:space="preserve">services extends beyond medical settings into educational institutions. In schools across Santiago, educators increasingly recognize the importance of early intervention for children experiencing language barriers or articulation difficulties. By integrating speech therapy support within school systems, therapists help bridge gaps between academic expectations and students' communicative capabilities.</w:t>
      </w:r>
    </w:p>
    <w:bookmarkEnd w:id="20"/>
    <w:bookmarkStart w:id="21" w:name="Xd3c5706f6533f534bed42883014afff9771bfcc"/>
    <w:p>
      <w:pPr>
        <w:pStyle w:val="Heading2"/>
      </w:pPr>
      <w:r>
        <w:t xml:space="preserve">The Role of a Speech Therapist in Healthcare Settings</w:t>
      </w:r>
    </w:p>
    <w:p>
      <w:pPr>
        <w:pStyle w:val="FirstParagraph"/>
      </w:pPr>
      <w:r>
        <w:t xml:space="preserve">In healthcare facilities throughout</w:t>
      </w:r>
      <w:r>
        <w:t xml:space="preserve"> </w:t>
      </w:r>
      <w:r>
        <w:t xml:space="preserve">Chile Santiago</w:t>
      </w:r>
      <w:r>
        <w:t xml:space="preserve">, speech therapists play pivotal roles in diagnosing and treating various conditions affecting speech, language, cognition and swallowing functions. These professionals work closely with multidisciplinary teams including neurologists, otolaryngologists pediatricians occupational therapists etc., ensuring comprehensive care tailored to each patient's unique needs.</w:t>
      </w:r>
    </w:p>
    <w:p>
      <w:pPr>
        <w:pStyle w:val="BodyText"/>
      </w:pPr>
      <w:r>
        <w:t xml:space="preserve">One significant area where</w:t>
      </w:r>
      <w:r>
        <w:t xml:space="preserve"> </w:t>
      </w:r>
      <w:r>
        <w:t xml:space="preserve">Speech Therapist</w:t>
      </w:r>
      <w:r>
        <w:t xml:space="preserve"> </w:t>
      </w:r>
      <w:r>
        <w:t xml:space="preserve">expertise shines is in stroke rehabilitation. Stroke survivors often experience aphasia (language impairment) dysarthria (motor speech disorder) or dysphagia (swallowing difficulty). Through targeted interventions such as picture exchange communication systems augmentative and alternative communication devices therapeutic exercises aimed at improving articulation precision therapists empower patients regain independence in daily activities enhancing quality of life post-stroke.</w:t>
      </w:r>
    </w:p>
    <w:p>
      <w:pPr>
        <w:pStyle w:val="BodyText"/>
      </w:pPr>
      <w:r>
        <w:t xml:space="preserve">Moreover, pediatric cases involving autism spectrum disorders attention deficit hyperactivity disorder down syndrome among others benefit immensely from individualized therapy plans designed by skilled</w:t>
      </w:r>
      <w:r>
        <w:t xml:space="preserve"> </w:t>
      </w:r>
      <w:r>
        <w:t xml:space="preserve">Speech Therapist</w:t>
      </w:r>
      <w:r>
        <w:t xml:space="preserve">. Early identification coupled with consistent intervention significantly improves outcomes related to social interaction cognitive development and overall well-being.</w:t>
      </w:r>
    </w:p>
    <w:bookmarkEnd w:id="21"/>
    <w:bookmarkStart w:id="22" w:name="X1cdd0d4de45e65fb7a57b571ee2d6d7eac5a279"/>
    <w:p>
      <w:pPr>
        <w:pStyle w:val="Heading2"/>
      </w:pPr>
      <w:r>
        <w:t xml:space="preserve">Educational Contributions Beyond Clinical Practice</w:t>
      </w:r>
    </w:p>
    <w:p>
      <w:pPr>
        <w:pStyle w:val="FirstParagraph"/>
      </w:pPr>
      <w:r>
        <w:t xml:space="preserve">Besides clinical settings, the influence of a</w:t>
      </w:r>
      <w:r>
        <w:t xml:space="preserve"> </w:t>
      </w:r>
      <w:r>
        <w:t xml:space="preserve">Speech Therapist</w:t>
      </w:r>
      <w:r>
        <w:t xml:space="preserve"> </w:t>
      </w:r>
      <w:r>
        <w:t xml:space="preserve">extends deeply into educational environments within</w:t>
      </w:r>
      <w:r>
        <w:t xml:space="preserve"> </w:t>
      </w:r>
      <w:r>
        <w:t xml:space="preserve">Chile Santiago</w:t>
      </w:r>
      <w:r>
        <w:t xml:space="preserve">. Schools face challenges related to inclusive education policies requiring accommodations for students with special needs who may struggle expressing themselves verbally comprehending instructions or participating actively in classroom discussions.</w:t>
      </w:r>
    </w:p>
    <w:p>
      <w:pPr>
        <w:pStyle w:val="BodyText"/>
      </w:pPr>
      <w:r>
        <w:t xml:space="preserve">To address these issues effectively, trained professionals collaborate closely with teachers parents administrators developing strategies promoting accessibility equity ensuring no child left behind regardless of inherent abilities disabilities encountered barriers faced during learning process. For instance implementing visual aids social stories peer modeling techniques proves highly effective when working alongside young learners navigating complex academic landscapes typical large metropolitan areas like Santiago.</w:t>
      </w:r>
    </w:p>
    <w:p>
      <w:pPr>
        <w:pStyle w:val="BodyText"/>
      </w:pPr>
      <w:r>
        <w:t xml:space="preserve">Furthermore, adult learners benefit greatly too especially those facing occupational hazards leading to voice strain injury professionals public speakers teachers actors rely heavily upon vocal performance making preventive measures essential long-term career sustainability. Workshops offering self-care tips ergonomic practices mindfulness exercises equip individuals equipped tools necessary maintain optimal vocal health amidst demanding schedules prevalent contemporary workplaces.</w:t>
      </w:r>
    </w:p>
    <w:bookmarkEnd w:id="22"/>
    <w:bookmarkStart w:id="23" w:name="Xc234d55a12f076ca91ec54d7fa914c186240ba6"/>
    <w:p>
      <w:pPr>
        <w:pStyle w:val="Heading2"/>
      </w:pPr>
      <w:r>
        <w:t xml:space="preserve">Cultural Sensitivity and Linguistic Diversity</w:t>
      </w:r>
    </w:p>
    <w:p>
      <w:pPr>
        <w:pStyle w:val="FirstParagraph"/>
      </w:pPr>
      <w:r>
        <w:t xml:space="preserve">A crucial aspect distinguishing effective practice in multicultural societies like</w:t>
      </w:r>
      <w:r>
        <w:t xml:space="preserve"> </w:t>
      </w:r>
      <w:r>
        <w:t xml:space="preserve">Chile Santiago</w:t>
      </w:r>
      <w:r>
        <w:t xml:space="preserve"> </w:t>
      </w:r>
      <w:r>
        <w:t xml:space="preserve">lies recognizing valuing linguistic diversity present among residents originating various regions countries speaking distinct dialects languages indigenous groups Mapuche communities contributing rich tapestry cultural heritage shaping identity expressions unique perspectives world around them.</w:t>
      </w:r>
    </w:p>
    <w:p>
      <w:pPr>
        <w:pStyle w:val="BodyText"/>
      </w:pPr>
      <w:r>
        <w:t xml:space="preserve">Speech Therapist</w:t>
      </w:r>
      <w:r>
        <w:t xml:space="preserve"> </w:t>
      </w:r>
      <w:r>
        <w:t xml:space="preserve">must therefore possess not only technical skills but also strong cultural competence enabling them build rapport trust clients families understanding nuances implicit meanings embedded within speech patterns gestures body language etc., fostering genuine connections facilitating meaningful progress toward goals established collaboratively based mutual respect shared values.</w:t>
      </w:r>
    </w:p>
    <w:bookmarkEnd w:id="23"/>
    <w:bookmarkStart w:id="24" w:name="X9b775dfee715890728d1b9ed95a98557841e3fb"/>
    <w:p>
      <w:pPr>
        <w:pStyle w:val="Heading2"/>
      </w:pPr>
      <w:r>
        <w:t xml:space="preserve">The Future of Speech Therapy in Chile Santiago</w:t>
      </w:r>
    </w:p>
    <w:p>
      <w:pPr>
        <w:pStyle w:val="FirstParagraph"/>
      </w:pPr>
      <w:r>
        <w:t xml:space="preserve">Looking ahead, advancements technology promise reshape how services delivered improving accessibility affordability reach underserved populations remote areas lacking adequate resources staffing shortages exacerbating disparities existing rural-urban divide characteristic many developing nations including Chile today.</w:t>
      </w:r>
    </w:p>
    <w:p>
      <w:pPr>
        <w:numPr>
          <w:ilvl w:val="0"/>
          <w:numId w:val="1001"/>
        </w:numPr>
        <w:pStyle w:val="Compact"/>
      </w:pPr>
      <w:r>
        <w:t xml:space="preserve">Teletherapy</w:t>
      </w:r>
      <w:r>
        <w:t xml:space="preserve">: Virtual platforms enable sessions conducted remotely breaking geographical barriers connecting qualified practitioners clients residing distant locations.</w:t>
      </w:r>
    </w:p>
    <w:p>
      <w:pPr>
        <w:numPr>
          <w:ilvl w:val="0"/>
          <w:numId w:val="1001"/>
        </w:numPr>
        <w:pStyle w:val="Compact"/>
      </w:pPr>
      <w:r>
        <w:t xml:space="preserve">Artificial Intelligence</w:t>
      </w:r>
      <w:r>
        <w:t xml:space="preserve">: AI tools assist diagnosis treatment planning monitoring progress automatically generating reports tracking milestones achieved providing valuable insights guiding decisions made moving forward.</w:t>
      </w:r>
    </w:p>
    <w:p>
      <w:pPr>
        <w:numPr>
          <w:ilvl w:val="0"/>
          <w:numId w:val="1001"/>
        </w:numPr>
        <w:pStyle w:val="Compact"/>
      </w:pPr>
      <w:r>
        <w:t xml:space="preserve">Community Programs</w:t>
      </w:r>
      <w:r>
        <w:t xml:space="preserve">: Grassroots initiatives focusing on prevention awareness campaigns educating general public about signs symptoms disorders promoting early referral pathways reducing stigma associated seeking help tackling mental health issues intertwined frequently communication challenges faced by individuals experiencing trauma loss grief etc.</w:t>
      </w:r>
    </w:p>
    <w:p>
      <w:pPr>
        <w:pStyle w:val="FirstParagraph"/>
      </w:pPr>
      <w:r>
        <w:t xml:space="preserve">In conclusion, the impact of a</w:t>
      </w:r>
      <w:r>
        <w:t xml:space="preserve"> </w:t>
      </w:r>
      <w:r>
        <w:t xml:space="preserve">Speech Therapist</w:t>
      </w:r>
      <w:r>
        <w:t xml:space="preserve"> </w:t>
      </w:r>
      <w:r>
        <w:t xml:space="preserve">in</w:t>
      </w:r>
      <w:r>
        <w:t xml:space="preserve"> </w:t>
      </w:r>
      <w:r>
        <w:t xml:space="preserve">Chile Santiago</w:t>
      </w:r>
      <w:r>
        <w:t xml:space="preserve"> </w:t>
      </w:r>
      <w:r>
        <w:t xml:space="preserve">cannot be overstated. Their expertise bridges gaps between medical needs educational requirements societal expectations thereby fostering inclusive harmonious communities built upon understanding empathy mutual support. As demand continues rise future investments training innovation collaboration among stakeholders essential sustaining high standards of care benefiting generations to come.</w:t>
      </w:r>
    </w:p>
    <w:bookmarkEnd w:id="24"/>
    <w:bookmarkStart w:id="25" w:name="X5aa2cb77e06bf06e108843c210b36a69d7d61b1"/>
    <w:p>
      <w:pPr>
        <w:pStyle w:val="Heading2"/>
      </w:pPr>
      <w:r>
        <w:t xml:space="preserve">Educational Contributions Beyond Clinical Practice</w:t>
      </w:r>
    </w:p>
    <w:p>
      <w:pPr>
        <w:pStyle w:val="FirstParagraph"/>
      </w:pPr>
      <w:r>
        <w:t xml:space="preserve">Besides clinical settings, the influence of a Speech Therapist extends deeply into educational environments within Chile Santiago. Schools face challenges related to inclusive education policies requiring accommodations for students with special needs who may struggle expressing themselves verbally comprehending instructions or participating actively in classroom discussions.</w:t>
      </w:r>
    </w:p>
    <w:p>
      <w:pPr>
        <w:pStyle w:val="BodyText"/>
      </w:pPr>
      <w:r>
        <w:t xml:space="preserve">To address these issues effectively, trained professionals collaborate closely with teachers parents administrators developing strategies promoting accessibility equity ensuring no child left behind regardless of inherent abilities disabilities encountered barriers faced during learning process. For instance implementing visual aids social stories peer modeling techniques proves highly effective when working alongside young learners navigating complex academic landscapes typical large metropolitan areas like Santiago.</w:t>
      </w:r>
    </w:p>
    <w:p>
      <w:pPr>
        <w:pStyle w:val="BodyText"/>
      </w:pPr>
      <w:r>
        <w:t xml:space="preserve">Furthermore, adult learners benefit greatly too especially those facing occupational hazards leading to voice strain injury professionals public speakers teachers actors rely heavily upon vocal performance making preventive measures essential long-term career sustainability. Workshops offering self-care tips ergonomic practices mindfulness exercises equip individuals equipped tools necessary maintain optimal vocal health amidst demanding schedules prevalent contemporary workplaces.</w:t>
      </w:r>
    </w:p>
    <w:bookmarkEnd w:id="25"/>
    <w:bookmarkStart w:id="26" w:name="Xa6dde687f9160833c6b866a9440be35c797fb40"/>
    <w:p>
      <w:pPr>
        <w:pStyle w:val="Heading2"/>
      </w:pPr>
      <w:r>
        <w:t xml:space="preserve">Cultural Sensitivity and Linguistic Diversity</w:t>
      </w:r>
    </w:p>
    <w:p>
      <w:pPr>
        <w:pStyle w:val="FirstParagraph"/>
      </w:pPr>
      <w:r>
        <w:t xml:space="preserve">A crucial aspect distinguishing effective practice in multicultural societies like Chile Santiago lies recognizing valuing linguistic diversity present among residents originating various regions countries speaking distinct dialects languages indigenous groups Mapuche communities contributing rich tapestry cultural heritage shaping identity expressions unique perspectives world around them.</w:t>
      </w:r>
    </w:p>
    <w:p>
      <w:pPr>
        <w:pStyle w:val="BodyText"/>
      </w:pPr>
      <w:r>
        <w:t xml:space="preserve">Speech Therapist</w:t>
      </w:r>
      <w:r>
        <w:t xml:space="preserve"> </w:t>
      </w:r>
      <w:r>
        <w:t xml:space="preserve">must therefore possess not only technical skills but also strong cultural competence enabling them build rapport trust clients families understanding nuances implicit meanings embedded within speech patterns gestures body language etc., fostering genuine connections facilitating meaningful progress toward goals established collaboratively based mutual respect shared values.</w:t>
      </w:r>
    </w:p>
    <w:bookmarkEnd w:id="26"/>
    <w:bookmarkStart w:id="27" w:name="X9262d240a7d6ded729972244a49f1904bc26bef"/>
    <w:p>
      <w:pPr>
        <w:pStyle w:val="Heading2"/>
      </w:pPr>
      <w:r>
        <w:t xml:space="preserve">The Future of Speech Therapy in Chile Santiago</w:t>
      </w:r>
    </w:p>
    <w:p>
      <w:pPr>
        <w:pStyle w:val="FirstParagraph"/>
      </w:pPr>
      <w:r>
        <w:t xml:space="preserve">Looking ahead, advancements technology promise reshape how services delivered improving accessibility affordability reach underserved populations remote areas lacking adequate resources staffing shortages exacerbating disparities existing rural-urban divide characteristic many developing nations including Chile today.</w:t>
      </w:r>
    </w:p>
    <w:p>
      <w:pPr>
        <w:numPr>
          <w:ilvl w:val="0"/>
          <w:numId w:val="1002"/>
        </w:numPr>
        <w:pStyle w:val="Compact"/>
      </w:pPr>
      <w:r>
        <w:t xml:space="preserve">Teletherapy</w:t>
      </w:r>
      <w:r>
        <w:t xml:space="preserve">: Virtual platforms enable sessions conducted remotely breaking geographical barriers connecting qualified practitioners clients residing distant locations.</w:t>
      </w:r>
    </w:p>
    <w:p>
      <w:pPr>
        <w:numPr>
          <w:ilvl w:val="0"/>
          <w:numId w:val="1002"/>
        </w:numPr>
        <w:pStyle w:val="Compact"/>
      </w:pPr>
      <w:r>
        <w:t xml:space="preserve">Artificial Intelligence</w:t>
      </w:r>
      <w:r>
        <w:t xml:space="preserve">: AI tools assist diagnosis treatment planning monitoring progress automatically generating reports tracking milestones achieved providing valuable insights guiding decisions made moving forward.</w:t>
      </w:r>
    </w:p>
    <w:p>
      <w:pPr>
        <w:numPr>
          <w:ilvl w:val="0"/>
          <w:numId w:val="1002"/>
        </w:numPr>
        <w:pStyle w:val="Compact"/>
      </w:pPr>
      <w:r>
        <w:t xml:space="preserve">Community Programs</w:t>
      </w:r>
      <w:r>
        <w:t xml:space="preserve">: Grassroots initiatives focusing on prevention awareness campaigns educating general public about signs symptoms disorders promoting early referral pathways reducing stigma associated seeking help tackling mental health issues intertwined frequently communication challenges faced by individuals experiencing trauma loss grief etc.</w:t>
      </w:r>
    </w:p>
    <w:p>
      <w:pPr>
        <w:pStyle w:val="FirstParagraph"/>
      </w:pPr>
      <w:r>
        <w:t xml:space="preserve">In conclusion, the impact of a</w:t>
      </w:r>
      <w:r>
        <w:t xml:space="preserve"> </w:t>
      </w:r>
      <w:r>
        <w:t xml:space="preserve">Speech Therapist</w:t>
      </w:r>
      <w:r>
        <w:t xml:space="preserve"> </w:t>
      </w:r>
      <w:r>
        <w:t xml:space="preserve">in</w:t>
      </w:r>
      <w:r>
        <w:t xml:space="preserve"> </w:t>
      </w:r>
      <w:r>
        <w:t xml:space="preserve">Chile Santiago</w:t>
      </w:r>
      <w:r>
        <w:t xml:space="preserve"> </w:t>
      </w:r>
      <w:r>
        <w:t xml:space="preserve">cannot be overstated. Their expertise bridges gaps between medical needs educational requirements societal expectations thereby fostering inclusive harmonious communities built upon understanding empathy mutual support. As demand continues rise future investments training innovation collaboration among stakeholders essential sustaining high standards of care benefiting generations to come.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Chile Santiago: A Comprehensive Overview</dc:title>
  <dc:creator/>
  <dc:language>en</dc:language>
  <cp:keywords/>
  <dcterms:created xsi:type="dcterms:W3CDTF">2026-07-29T19:18:01Z</dcterms:created>
  <dcterms:modified xsi:type="dcterms:W3CDTF">2026-07-29T19:18:01Z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