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93dbadc41766b21bf9b6600b2d9c6dc85bd4be"/>
    <w:p>
      <w:pPr>
        <w:pStyle w:val="Heading1"/>
      </w:pPr>
      <w:r>
        <w:t xml:space="preserve">The Vital Role of the Speech Therapist in France Lyon</w:t>
      </w:r>
    </w:p>
    <w:p>
      <w:pPr>
        <w:pStyle w:val="FirstParagraph"/>
      </w:pPr>
      <w:r>
        <w:t xml:space="preserve">In the dynamic and culturally rich landscape of modern healthcare, few professions bridge the gap between clinical science and human connection as effectively as that of the speech therapist. In France, this profession is known as "Orthophoniste," a title that carries significant weight in both medical and social contexts. Nowhere is this profession more vital than in Lyon, the gastronomic capital of France and a major hub for innovation, culture, and healthcare in Europe. The intersection of linguistic diversity, academic rigor, and specific demographic needs makes the role of the Speech Therapist particularly critical within France Lyon. This essay explores the multifaceted responsibilities of speech therapists in this region, examining their impact on pediatric development, adult rehabilitation, and the unique challenges posed by a multicultural urban environment.</w:t>
      </w:r>
    </w:p>
    <w:bookmarkStart w:id="20" w:name="X3308b57e10cf5d6ff84c2fae9395be50b72c8df"/>
    <w:p>
      <w:pPr>
        <w:pStyle w:val="Heading2"/>
      </w:pPr>
      <w:r>
        <w:t xml:space="preserve">Understanding the Profession: The Orthophoniste</w:t>
      </w:r>
    </w:p>
    <w:p>
      <w:pPr>
        <w:pStyle w:val="FirstParagraph"/>
      </w:pPr>
      <w:r>
        <w:t xml:space="preserve">To understand the significance of this role in France Lyon, one must first appreciate the rigorous training required. In France, becoming a speech therapist is not merely about having a flair for language; it requires a specialized university degree (Master's level) after passing highly competitive entrance exams known as "concours." This academic rigor ensures that speech therapists in France are equipped with deep knowledge of anatomy, physiology, psychology, and linguistics. In the context of France Lyon, where medical schools such as the Université Claude Bernard Lyon 1 are prestigious institutions for health sciences, the standard of care is exceptionally high. The speech therapist here acts not only as a clinician but also as an educator and a counselor to families navigating complex developmental or recovery journeys.</w:t>
      </w:r>
    </w:p>
    <w:bookmarkEnd w:id="20"/>
    <w:bookmarkStart w:id="21" w:name="X6486f5cc58b4056382c040a0813fc31520b8bf2"/>
    <w:p>
      <w:pPr>
        <w:pStyle w:val="Heading2"/>
      </w:pPr>
      <w:r>
        <w:t xml:space="preserve">Pediatric Care: Foundations of Communication</w:t>
      </w:r>
    </w:p>
    <w:p>
      <w:pPr>
        <w:pStyle w:val="FirstParagraph"/>
      </w:pPr>
      <w:r>
        <w:t xml:space="preserve">A significant portion of the practice for speech therapists in France Lyon involves pediatric care. Early childhood is the critical window for language acquisition, and any delay can have long-term implications for a child’s social integration and academic success. In Lyon, with its many schools and nurseries (crèches), there is a high demand for early detection and intervention services.</w:t>
      </w:r>
    </w:p>
    <w:p>
      <w:pPr>
        <w:pStyle w:val="BodyText"/>
      </w:pPr>
      <w:r>
        <w:t xml:space="preserve">Speech therapists work closely with parents to identify issues such as articulation disorders, delayed speech onset, or stuttering. They utilize play-based therapies that resonate with the playful yet structured environment typical of French childhood education. Furthermore, in a city like Lyon, where bilingualism is increasingly common due to immigration from various Francophone and non-Francophone countries, therapists must adapt their techniques to support children who are learning French as a second language while managing neurodevelopmental disorders such as autism spectrum disorder (ASD) or specific language impairment (SLI). The ability of the local speech therapy community to navigate these dual linguistic demands is a testament to their professional adaptability.</w:t>
      </w:r>
    </w:p>
    <w:bookmarkEnd w:id="21"/>
    <w:bookmarkStart w:id="22" w:name="X3acaf318834d7b7ec1a944c1a4d355b314c030a"/>
    <w:p>
      <w:pPr>
        <w:pStyle w:val="Heading2"/>
      </w:pPr>
      <w:r>
        <w:t xml:space="preserve">Adult Rehabilitation: Stroke and Neurological Recovery</w:t>
      </w:r>
    </w:p>
    <w:p>
      <w:pPr>
        <w:pStyle w:val="FirstParagraph"/>
      </w:pPr>
      <w:r>
        <w:t xml:space="preserve">The scope of speech therapy in France Lyon extends significantly into adult healthcare, particularly in the realms of neurology and geriatrics. As life expectancy increases, the prevalence of conditions requiring rehabilitative speech services grows. Stroke (AVC) victims often suffer from aphasia (loss of language ability) or dysphagia (difficulty swallowing), both of which require specialized therapeutic intervention.</w:t>
      </w:r>
    </w:p>
    <w:p>
      <w:pPr>
        <w:pStyle w:val="BodyText"/>
      </w:pPr>
      <w:r>
        <w:t xml:space="preserve">Hospitals and rehabilitation centers in Lyon’s healthcare network rely heavily on speech therapists to restore function and quality of life for these patients. The holistic approach taken by French speech therapists involves not just physical exercises for swallowing but also cognitive-linguistic strategies to help adults relearn how to communicate effectively. This is crucial for social reintegration, allowing individuals to return to work or maintain family relationships. In Lyon’s busy urban environment, the efficiency and effectiveness of these rehabilitation programs are paramount, as patients often have limited time away from their professional and personal responsibilities.</w:t>
      </w:r>
    </w:p>
    <w:bookmarkEnd w:id="22"/>
    <w:bookmarkStart w:id="23" w:name="X81e3371a127c6307c3f1255342702490c36dd7b"/>
    <w:p>
      <w:pPr>
        <w:pStyle w:val="Heading2"/>
      </w:pPr>
      <w:r>
        <w:t xml:space="preserve">The Impact of Multiculturalism in France Lyon</w:t>
      </w:r>
    </w:p>
    <w:p>
      <w:pPr>
        <w:pStyle w:val="FirstParagraph"/>
      </w:pPr>
      <w:r>
        <w:t xml:space="preserve">Lyon is a city known for its diversity. This demographic reality presents unique challenges and opportunities for speech therapists. A substantial portion of the population speaks languages other than French, which can complicate diagnosis and treatment. A speech therapist working in this region must be culturally competent, understanding the nuances of different linguistic backgrounds to distinguish between a language difference and a true disorder.</w:t>
      </w:r>
    </w:p>
    <w:p>
      <w:pPr>
        <w:pStyle w:val="BodyText"/>
      </w:pPr>
      <w:r>
        <w:t xml:space="preserve">For instance, an accent or grammatical structure that is standard in another dialect may be misinterpreted as an error by a clinician unfamiliar with the cultural context. Therefore, speech therapists in France Lyon often engage in continuous professional development to understand global linguistics. They also play a vital role in advocacy, helping families access resources and navigate the French healthcare system (Sécurité Sociale) to ensure equitable access to care regardless of their linguistic or socioeconomic background.</w:t>
      </w:r>
    </w:p>
    <w:bookmarkEnd w:id="23"/>
    <w:bookmarkStart w:id="24" w:name="X801d2b63883ba4946f3748bf5151ce870eb6422"/>
    <w:p>
      <w:pPr>
        <w:pStyle w:val="Heading2"/>
      </w:pPr>
      <w:r>
        <w:t xml:space="preserve">Eating Disorders and Swallowing Difficulties</w:t>
      </w:r>
    </w:p>
    <w:p>
      <w:pPr>
        <w:pStyle w:val="FirstParagraph"/>
      </w:pPr>
      <w:r>
        <w:t xml:space="preserve">Beyond speech, the term "orthophonie" in France also encompasses dysphagia management. Given Lyon’s reputation for a rich culinary tradition, eating is not just a biological necessity but a cultural cornerstone. For elderly patients or those with neurological conditions who struggle with swallowing (dysphagia), the impact on their quality of life and enjoyment of food can be profound. Speech therapists in this region work meticulously to design therapeutic diets and exercises that allow patients to eat safely while preserving some sensory pleasure. This aspect of their work is particularly poignant in a city where gastronomy is part of the identity, highlighting how speech therapists contribute not just to survival, but to living.</w:t>
      </w:r>
    </w:p>
    <w:bookmarkEnd w:id="24"/>
    <w:bookmarkStart w:id="25" w:name="X897ea1de06a940df6b96fdfb66a69b30c6607f0"/>
    <w:p>
      <w:pPr>
        <w:pStyle w:val="Heading2"/>
      </w:pPr>
      <w:r>
        <w:t xml:space="preserve">Collaboration and Interdisciplinary Approach</w:t>
      </w:r>
    </w:p>
    <w:p>
      <w:pPr>
        <w:pStyle w:val="FirstParagraph"/>
      </w:pPr>
      <w:r>
        <w:t xml:space="preserve">The efficacy of any speech therapist in France Lyon is amplified through collaboration. They do not work in isolation. Instead, they form part of a multidisciplinary team that includes psychologists, neurologists, pediatricians, and special education teachers. This collaborative model ensures that the patient’s needs are addressed from multiple angles—medical, educational, and psychological. For example, a child with dyslexia might be seen by an orthophoniste for reading strategies while simultaneously receiving support from a specialized educator in the local school system.</w:t>
      </w:r>
    </w:p>
    <w:bookmarkEnd w:id="25"/>
    <w:bookmarkStart w:id="26" w:name="conclusion"/>
    <w:p>
      <w:pPr>
        <w:pStyle w:val="Heading2"/>
      </w:pPr>
      <w:r>
        <w:t xml:space="preserve">Conclusion</w:t>
      </w:r>
    </w:p>
    <w:p>
      <w:pPr>
        <w:pStyle w:val="FirstParagraph"/>
      </w:pPr>
      <w:r>
        <w:t xml:space="preserve">In conclusion, the speech therapist in France Lyon serves as a crucial pillar of public health, addressing a wide spectrum of needs from early childhood development to elderly care. Their role is defined by rigorous academic training, cultural adaptability, and a deep commitment to improving the communicative and functional abilities of their patients. Whether helping a toddler find their voice, aiding a stroke survivor in regaining speech, or supporting an adult in managing swallowing difficulties amidst Lyon’s vibrant food culture, these professionals enhance the quality of life for countless individuals. As Lyon continues to grow as a multicultural metropolis, the importance of specialized speech therapy services will only increase, ensuring that communication barriers do not hinder social inclusion or personal well-being. The dedication of these therapists exemplifies the broader French commitment to comprehensive healthcare and human dignity.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file>