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6" w:name="X39c884425d091dc3c8c8139da0d068ff6acf7a6"/>
    <w:p>
      <w:pPr>
        <w:pStyle w:val="Heading1"/>
      </w:pPr>
      <w:r>
        <w:t xml:space="preserve">Bridging Communication Gaps: The Vital Role of a Speech Therapist in Germany Frankfurt</w:t>
      </w:r>
    </w:p>
    <w:p>
      <w:pPr>
        <w:pStyle w:val="FirstParagraph"/>
      </w:pPr>
      <w:r>
        <w:t xml:space="preserve">In the bustling metropolis of central Europe, where innovation meets tradition, the city of Frankfurt am Main stands as a beacon of international commerce and cultural diversity. However, beneath the veneer of skyscrapers and financial transactions lies a critical human element that often requires specialized support: effective communication. In this dynamic environment, the</w:t>
      </w:r>
      <w:r>
        <w:t xml:space="preserve"> </w:t>
      </w:r>
      <w:r>
        <w:t xml:space="preserve">Speech Therapist</w:t>
      </w:r>
      <w:r>
        <w:t xml:space="preserve"> </w:t>
      </w:r>
      <w:r>
        <w:t xml:space="preserve">emerges not merely as a medical practitioner, but as an essential facilitator of social integration, professional success, and personal well-being. This essay explores the multifaceted role of speech therapy within the specific context of</w:t>
      </w:r>
      <w:r>
        <w:t xml:space="preserve"> </w:t>
      </w:r>
      <w:r>
        <w:t xml:space="preserve">Germany Frankfurt</w:t>
      </w:r>
      <w:r>
        <w:t xml:space="preserve">, examining how these professionals address the unique challenges faced by its diverse population.</w:t>
      </w:r>
    </w:p>
    <w:bookmarkStart w:id="20" w:name="X495a8965e6c31df2b824e96e57c53e898188af1"/>
    <w:p>
      <w:pPr>
        <w:pStyle w:val="Heading2"/>
      </w:pPr>
      <w:r>
        <w:t xml:space="preserve">The Unique Linguistic Landscape of Germany Frankfurt</w:t>
      </w:r>
    </w:p>
    <w:p>
      <w:pPr>
        <w:pStyle w:val="FirstParagraph"/>
      </w:pPr>
      <w:r>
        <w:t xml:space="preserve">To understand the necessity of a specialized</w:t>
      </w:r>
      <w:r>
        <w:t xml:space="preserve"> </w:t>
      </w:r>
      <w:r>
        <w:t xml:space="preserve">Speech Therapist</w:t>
      </w:r>
      <w:r>
        <w:t xml:space="preserve"> </w:t>
      </w:r>
      <w:r>
        <w:t xml:space="preserve">in this region, one must first appreciate the linguistic complexity of Frankfurt. As one of Germany’s most international cities, it hosts a significant expatriate community alongside its native German-speaking population. This diversity creates a unique ecosystem where language barriers are not just geographical but also developmental and neurological. For immigrant families, navigating the German healthcare system and educational framework can be daunting without professional guidance. A</w:t>
      </w:r>
      <w:r>
        <w:t xml:space="preserve"> </w:t>
      </w:r>
      <w:r>
        <w:t xml:space="preserve">Speech Therapist</w:t>
      </w:r>
      <w:r>
        <w:t xml:space="preserve"> </w:t>
      </w:r>
      <w:r>
        <w:t xml:space="preserve">in</w:t>
      </w:r>
      <w:r>
        <w:t xml:space="preserve"> </w:t>
      </w:r>
      <w:r>
        <w:t xml:space="preserve">Germany Frankfurt</w:t>
      </w:r>
      <w:r>
        <w:t xml:space="preserve"> </w:t>
      </w:r>
      <w:r>
        <w:t xml:space="preserve">often serves as a cultural bridge, helping children and adults adapt to the nuances of standard German while respecting their native tongues. This bilingual or multilingual approach is crucial, as speech impediments can be exacerbated by the pressure to assimilate into a new linguistic environment.</w:t>
      </w:r>
    </w:p>
    <w:bookmarkEnd w:id="20"/>
    <w:bookmarkStart w:id="21" w:name="Xbd42cadc4833b092b16c8e380cb012f512b0b30"/>
    <w:p>
      <w:pPr>
        <w:pStyle w:val="Heading2"/>
      </w:pPr>
      <w:r>
        <w:t xml:space="preserve">Developmental Disorders and Early Intervention</w:t>
      </w:r>
    </w:p>
    <w:p>
      <w:pPr>
        <w:pStyle w:val="FirstParagraph"/>
      </w:pPr>
      <w:r>
        <w:t xml:space="preserve">In Germany, early intervention is the cornerstone of effective therapy for developmental disorders. For parents in Frankfurt seeking help for their children who exhibit delays in speech acquisition, articulation difficulties, or stuttering, a certified</w:t>
      </w:r>
      <w:r>
        <w:t xml:space="preserve"> </w:t>
      </w:r>
      <w:r>
        <w:t xml:space="preserve">Speech Therapist</w:t>
      </w:r>
      <w:r>
        <w:t xml:space="preserve"> </w:t>
      </w:r>
      <w:r>
        <w:t xml:space="preserve">provides the first line of defense. The German healthcare system emphasizes preventative care and early diagnosis to mitigate long-term educational and social deficits. In a city like Frankfurt, where the pace of life is rapid and competitive from a young age due to its strong economic backdrop, delayed communication skills can significantly impact a child’s self-esteem and academic trajectory.</w:t>
      </w:r>
    </w:p>
    <w:p>
      <w:pPr>
        <w:pStyle w:val="BodyText"/>
      </w:pPr>
      <w:r>
        <w:t xml:space="preserve">Therapists in this region utilize evidence-based practices tailored to the cognitive developmental stages of children. Whether addressing phonological disorders, expressive language delays, or social communication challenges associated with autism spectrum disorder (ASD), the</w:t>
      </w:r>
      <w:r>
        <w:t xml:space="preserve"> </w:t>
      </w:r>
      <w:r>
        <w:t xml:space="preserve">Speech Therapist</w:t>
      </w:r>
      <w:r>
        <w:t xml:space="preserve"> </w:t>
      </w:r>
      <w:r>
        <w:t xml:space="preserve">works closely with pediatricians, schools, and parents. In Frankfurt specifically, therapists often collaborate with international schools and kindergartens to ensure that children receive consistent support across different environments. This holistic approach ensures that the child’s communication skills are not only improved in a clinical setting but also generalized into their daily lives.</w:t>
      </w:r>
    </w:p>
    <w:bookmarkEnd w:id="21"/>
    <w:bookmarkStart w:id="22" w:name="Xd313805af7847a08b7b5909b0a28154ecee3875"/>
    <w:p>
      <w:pPr>
        <w:pStyle w:val="Heading2"/>
      </w:pPr>
      <w:r>
        <w:t xml:space="preserve">Adult Therapy and Professional Integration</w:t>
      </w:r>
    </w:p>
    <w:p>
      <w:pPr>
        <w:pStyle w:val="FirstParagraph"/>
      </w:pPr>
      <w:r>
        <w:t xml:space="preserve">The scope of speech therapy extends far beyond childhood. In the professional hub of Frankfurt, adult communication is paramount for career advancement and social interaction. A</w:t>
      </w:r>
      <w:r>
        <w:t xml:space="preserve"> </w:t>
      </w:r>
      <w:r>
        <w:t xml:space="preserve">Speech Therapist</w:t>
      </w:r>
      <w:r>
        <w:t xml:space="preserve"> </w:t>
      </w:r>
      <w:r>
        <w:t xml:space="preserve">plays a pivotal role in helping adults who have suffered from strokes (aphasia), traumatic brain injuries, or those with neurodegenerative conditions such as Parkinson’s disease or multiple sclerosis. Given Frankfurt’s large population of elderly residents and its status as a center for medical research, there is a high demand for specialized neurological speech rehabilitation.</w:t>
      </w:r>
    </w:p>
    <w:p>
      <w:pPr>
        <w:pStyle w:val="BodyText"/>
      </w:pPr>
      <w:r>
        <w:t xml:space="preserve">Furthermore, for the vast international workforce in Frankfurt—ranging from bankers to engineers—accent modification and clarity training can be valuable tools. While not always classified strictly under medical insurance coverage in all contexts, private speech therapy services offer coaching for public speaking, accent reduction, and professional communication skills. This aspect of the profession is particularly relevant in</w:t>
      </w:r>
      <w:r>
        <w:t xml:space="preserve"> </w:t>
      </w:r>
      <w:r>
        <w:t xml:space="preserve">Germany Frankfurt</w:t>
      </w:r>
      <w:r>
        <w:t xml:space="preserve">, where non-verbal cues and precise articulation are often scrutinized in high-stakes business environments. By refining these skills, a</w:t>
      </w:r>
      <w:r>
        <w:t xml:space="preserve"> </w:t>
      </w:r>
      <w:r>
        <w:t xml:space="preserve">Speech Therapist</w:t>
      </w:r>
      <w:r>
        <w:t xml:space="preserve"> </w:t>
      </w:r>
      <w:r>
        <w:t xml:space="preserve">contributes directly to the professional confidence and integration of expatriates into the local job market.</w:t>
      </w:r>
    </w:p>
    <w:bookmarkEnd w:id="22"/>
    <w:bookmarkStart w:id="23" w:name="X0c58fa7e7871af4cdfe5e942bfe2718866a0303"/>
    <w:p>
      <w:pPr>
        <w:pStyle w:val="Heading2"/>
      </w:pPr>
      <w:r>
        <w:t xml:space="preserve">Navigating the Healthcare System in Germany Frankfurt</w:t>
      </w:r>
    </w:p>
    <w:p>
      <w:pPr>
        <w:pStyle w:val="FirstParagraph"/>
      </w:pPr>
      <w:r>
        <w:t xml:space="preserve">Navigating the healthcare system in Germany can be complex, particularly for those unfamiliar with its bureaucratic structures. A key function of a local</w:t>
      </w:r>
      <w:r>
        <w:t xml:space="preserve"> </w:t>
      </w:r>
      <w:r>
        <w:t xml:space="preserve">Speech Therapist</w:t>
      </w:r>
      <w:r>
        <w:t xml:space="preserve"> </w:t>
      </w:r>
      <w:r>
        <w:t xml:space="preserve">is to guide patients through this labyrinth. In</w:t>
      </w:r>
      <w:r>
        <w:t xml:space="preserve"> </w:t>
      </w:r>
      <w:r>
        <w:t xml:space="preserve">Germany Frankfurt</w:t>
      </w:r>
      <w:r>
        <w:t xml:space="preserve">, therapists are well-versed in the requirements of both public insurance carriers (Gesetzliche Krankenkassen) and private insurers (Private Krankenversicherung). They assist in obtaining necessary prescriptions from physicians, coordinating with insurance providers for approval of therapy sessions, and documenting progress accurately to ensure continuity of care.</w:t>
      </w:r>
    </w:p>
    <w:p>
      <w:pPr>
        <w:pStyle w:val="BodyText"/>
      </w:pPr>
      <w:r>
        <w:t xml:space="preserve">Moreover, the integration of digital health solutions is growing rapidly in Frankfurt. Many</w:t>
      </w:r>
      <w:r>
        <w:t xml:space="preserve"> </w:t>
      </w:r>
      <w:r>
        <w:t xml:space="preserve">Speech Therapist</w:t>
      </w:r>
      <w:r>
        <w:t xml:space="preserve"> </w:t>
      </w:r>
      <w:r>
        <w:t xml:space="preserve">practices now offer teletherapy options, allowing patients in remote areas or those with mobility issues to receive consistent treatment. This technological adaptation has been particularly valuable in maintaining care continuity during public health crises and for busy professionals who may struggle to find time for traditional in-person visits. The adaptability of the speech therapy sector in Frankfurt reflects the city’s broader commitment to modernization and accessibility.</w:t>
      </w:r>
    </w:p>
    <w:bookmarkEnd w:id="23"/>
    <w:bookmarkStart w:id="24" w:name="X32f3601d92c1e2b336e16db2aa30ab850ee85f2"/>
    <w:p>
      <w:pPr>
        <w:pStyle w:val="Heading2"/>
      </w:pPr>
      <w:r>
        <w:t xml:space="preserve">Cultural Sensitivity and Inclusive Practice</w:t>
      </w:r>
    </w:p>
    <w:p>
      <w:pPr>
        <w:pStyle w:val="FirstParagraph"/>
      </w:pPr>
      <w:r>
        <w:t xml:space="preserve">A defining characteristic of being a</w:t>
      </w:r>
      <w:r>
        <w:t xml:space="preserve"> </w:t>
      </w:r>
      <w:r>
        <w:t xml:space="preserve">Speech Therapist</w:t>
      </w:r>
      <w:r>
        <w:t xml:space="preserve"> </w:t>
      </w:r>
      <w:r>
        <w:t xml:space="preserve">in</w:t>
      </w:r>
      <w:r>
        <w:t xml:space="preserve"> </w:t>
      </w:r>
      <w:r>
        <w:t xml:space="preserve">Germany Frankfurt</w:t>
      </w:r>
      <w:r>
        <w:t xml:space="preserve"> </w:t>
      </w:r>
      <w:r>
        <w:t xml:space="preserve">is the need for high cultural sensitivity. Therapy is not just about correcting sounds or improving fluency; it is about empowering individuals to express their identity. Therapists in this region are trained to recognize the impact of migration, trauma, and cultural differences on communication disorders. For instance, a child growing up in a bilingual household might exhibit language mixing that appears as a disorder but is actually a normal part of bilingual development. A knowledgeable</w:t>
      </w:r>
      <w:r>
        <w:t xml:space="preserve"> </w:t>
      </w:r>
      <w:r>
        <w:t xml:space="preserve">Speech Therapist</w:t>
      </w:r>
      <w:r>
        <w:t xml:space="preserve"> </w:t>
      </w:r>
      <w:r>
        <w:t xml:space="preserve">distinguishes between true pathology and typical multilingual acquisition, preventing misdiagnosis and unnecessary intervention.</w:t>
      </w:r>
    </w:p>
    <w:p>
      <w:pPr>
        <w:pStyle w:val="BodyText"/>
      </w:pPr>
      <w:r>
        <w:t xml:space="preserve">This cultural competence extends to working with the elderly population in Frankfurt, many of whom have migration backgrounds from Turkey, Poland, or other regions. Understanding the familial dynamics and linguistic heritage of these patients allows for more effective therapeutic strategies that respect their history while promoting functional communication in their current environment.</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Speech Therapist</w:t>
      </w:r>
      <w:r>
        <w:t xml:space="preserve"> </w:t>
      </w:r>
      <w:r>
        <w:t xml:space="preserve">in</w:t>
      </w:r>
      <w:r>
        <w:t xml:space="preserve"> </w:t>
      </w:r>
      <w:r>
        <w:t xml:space="preserve">Germany Frankfurt</w:t>
      </w:r>
      <w:r>
        <w:t xml:space="preserve"> </w:t>
      </w:r>
      <w:r>
        <w:t xml:space="preserve">is indispensable. They operate at the intersection of medical science, education, and cultural integration. Whether facilitating early childhood development for a diverse demographic, providing critical rehabilitation for adults with neurological conditions, or helping international professionals refine their communication skills for the business world, these specialists enhance the quality of life for countless individuals. As Frankfurt continues to grow as a global hub, the demand for skilled speech therapists will only increase. Their work ensures that every voice can be heard clearly, fostering a more inclusive and connected society in one of Europe’s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Speech Therapist in Germany Frankfurt</dc:title>
  <dc:creator/>
  <dc:language>en</dc:language>
  <cp:keywords/>
  <dcterms:created xsi:type="dcterms:W3CDTF">2026-07-30T02:17:39Z</dcterms:created>
  <dcterms:modified xsi:type="dcterms:W3CDTF">2026-07-30T02:17:39Z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