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Ghana,</w:t>
      </w:r>
      <w:r>
        <w:t xml:space="preserve"> </w:t>
      </w:r>
      <w:r>
        <w:t xml:space="preserve">Accra</w:t>
      </w:r>
    </w:p>
    <w:bookmarkStart w:id="25" w:name="X5ddeb464f10656c315936f0232e939b7d61ed5d"/>
    <w:p>
      <w:pPr>
        <w:pStyle w:val="Heading1"/>
      </w:pPr>
      <w:r>
        <w:t xml:space="preserve">Bridging Communication Gaps: The Essential Role of the Speech Therapist in Ghana, Accra</w:t>
      </w:r>
    </w:p>
    <w:p>
      <w:pPr>
        <w:pStyle w:val="FirstParagraph"/>
      </w:pPr>
      <w:r>
        <w:t xml:space="preserve">In the vibrant, bustling heart of West Africa lies Accra, a city known for its dynamic culture, rapid economic growth, and rich linguistic heritage. However, amidst this development lies a critical yet often overlooked healthcare sector: speech and language therapy. As</w:t>
      </w:r>
      <w:r>
        <w:t xml:space="preserve"> </w:t>
      </w:r>
      <w:r>
        <w:rPr>
          <w:bCs/>
          <w:b/>
        </w:rPr>
        <w:t xml:space="preserve">Ghana Accra</w:t>
      </w:r>
      <w:r>
        <w:t xml:space="preserve"> </w:t>
      </w:r>
      <w:r>
        <w:t xml:space="preserve">continues to urbanize and modernize, the demand for specialized communication services is rising sharply. This essay explores the vital function of the</w:t>
      </w:r>
      <w:r>
        <w:t xml:space="preserve"> </w:t>
      </w:r>
      <w:r>
        <w:rPr>
          <w:bCs/>
          <w:b/>
        </w:rPr>
        <w:t xml:space="preserve">Speech Therapist</w:t>
      </w:r>
      <w:r>
        <w:t xml:space="preserve">, examining how their expertise addresses both traditional developmental disorders in children and emerging neurological conditions in adults within this specific geographic context.</w:t>
      </w:r>
    </w:p>
    <w:bookmarkStart w:id="20" w:name="Xdf32ca0fc2d2e20862f6a4a0f3be751263086f5"/>
    <w:p>
      <w:pPr>
        <w:pStyle w:val="Heading2"/>
      </w:pPr>
      <w:r>
        <w:t xml:space="preserve">The Landscape of Communication Disorders in Ghana Accra</w:t>
      </w:r>
    </w:p>
    <w:p>
      <w:pPr>
        <w:pStyle w:val="FirstParagraph"/>
      </w:pPr>
      <w:r>
        <w:t xml:space="preserve">To understand the necessity of a</w:t>
      </w:r>
      <w:r>
        <w:t xml:space="preserve"> </w:t>
      </w:r>
      <w:r>
        <w:rPr>
          <w:bCs/>
          <w:b/>
        </w:rPr>
        <w:t xml:space="preserve">Speech Therapist</w:t>
      </w:r>
      <w:r>
        <w:t xml:space="preserve"> </w:t>
      </w:r>
      <w:r>
        <w:t xml:space="preserve">one must first look at the demographic and environmental realities of</w:t>
      </w:r>
      <w:r>
        <w:t xml:space="preserve"> </w:t>
      </w:r>
      <w:r>
        <w:rPr>
          <w:bCs/>
          <w:b/>
        </w:rPr>
        <w:t xml:space="preserve">Ghana Accra</w:t>
      </w:r>
      <w:r>
        <w:t xml:space="preserve">. The city is a melting pot where English serves as the official language, yet dozens of indigenous languages such as Twi, Ga, Ewe, and Fante are spoken daily. This linguistic diversity creates a unique diagnostic landscape. A child presenting with speech delays in</w:t>
      </w:r>
      <w:r>
        <w:t xml:space="preserve"> </w:t>
      </w:r>
      <w:r>
        <w:rPr>
          <w:bCs/>
          <w:b/>
        </w:rPr>
        <w:t xml:space="preserve">Ghana Accra</w:t>
      </w:r>
      <w:r>
        <w:t xml:space="preserve"> </w:t>
      </w:r>
      <w:r>
        <w:t xml:space="preserve">may not be suffering from a disorder at all; they might simply be experiencing bilingual acquisition patterns that differ from monolingual norms established in Western literature.</w:t>
      </w:r>
    </w:p>
    <w:p>
      <w:pPr>
        <w:pStyle w:val="BodyText"/>
      </w:pPr>
      <w:r>
        <w:t xml:space="preserve">Therefore, the role of the</w:t>
      </w:r>
      <w:r>
        <w:t xml:space="preserve"> </w:t>
      </w:r>
      <w:r>
        <w:rPr>
          <w:bCs/>
          <w:b/>
        </w:rPr>
        <w:t xml:space="preserve">Speech Therapist</w:t>
      </w:r>
      <w:r>
        <w:t xml:space="preserve"> </w:t>
      </w:r>
      <w:r>
        <w:t xml:space="preserve">here is not merely clinical but also cultural. They act as gatekeepers against misdiagnosis, ensuring that children are not incorrectly labeled with learning disabilities when they are simply navigating a multilingual environment. Conversely, they must be vigilant in identifying true pathologies amidst this complexity. In</w:t>
      </w:r>
      <w:r>
        <w:t xml:space="preserve"> </w:t>
      </w:r>
      <w:r>
        <w:rPr>
          <w:bCs/>
          <w:b/>
        </w:rPr>
        <w:t xml:space="preserve">Ghana Accra</w:t>
      </w:r>
      <w:r>
        <w:t xml:space="preserve">, the prevalence of speech impediments stemming from ear infections and untreated respiratory issues remains significant, particularly in lower-income communities where healthcare access varies.</w:t>
      </w:r>
    </w:p>
    <w:bookmarkEnd w:id="20"/>
    <w:bookmarkStart w:id="21" w:name="X3ede3c8abbdf77ebc793ed93987e39feb17f597"/>
    <w:p>
      <w:pPr>
        <w:pStyle w:val="Heading2"/>
      </w:pPr>
      <w:r>
        <w:t xml:space="preserve">Early Intervention: Transforming Childhood Development</w:t>
      </w:r>
    </w:p>
    <w:p>
      <w:pPr>
        <w:pStyle w:val="FirstParagraph"/>
      </w:pPr>
      <w:r>
        <w:t xml:space="preserve">The most impactful work of a</w:t>
      </w:r>
      <w:r>
        <w:t xml:space="preserve"> </w:t>
      </w:r>
      <w:r>
        <w:rPr>
          <w:bCs/>
          <w:b/>
        </w:rPr>
        <w:t xml:space="preserve">Speech Therapist</w:t>
      </w:r>
      <w:r>
        <w:t xml:space="preserve"> </w:t>
      </w:r>
      <w:r>
        <w:t xml:space="preserve">often begins in early childhood. In</w:t>
      </w:r>
      <w:r>
        <w:t xml:space="preserve"> </w:t>
      </w:r>
      <w:r>
        <w:rPr>
          <w:bCs/>
          <w:b/>
        </w:rPr>
        <w:t xml:space="preserve">Ghana Accra</w:t>
      </w:r>
      <w:r>
        <w:t xml:space="preserve">, there is a growing awareness of developmental milestones, yet many families still rely on traditional views regarding when children "should" start talking. Autism Spectrum Disorder (ASD), once stigmatized or misunderstood, is increasingly being recognized by medical professionals and parents alike across the capital.</w:t>
      </w:r>
    </w:p>
    <w:p>
      <w:pPr>
        <w:pStyle w:val="BodyText"/>
      </w:pPr>
      <w:r>
        <w:t xml:space="preserve">A skilled</w:t>
      </w:r>
      <w:r>
        <w:t xml:space="preserve"> </w:t>
      </w:r>
      <w:r>
        <w:rPr>
          <w:bCs/>
          <w:b/>
        </w:rPr>
        <w:t xml:space="preserve">Speech Therapist</w:t>
      </w:r>
      <w:r>
        <w:t xml:space="preserve"> </w:t>
      </w:r>
      <w:r>
        <w:t xml:space="preserve">serves as a bridge between medical diagnosis and family integration. For parents in</w:t>
      </w:r>
      <w:r>
        <w:t xml:space="preserve"> </w:t>
      </w:r>
      <w:r>
        <w:rPr>
          <w:bCs/>
          <w:b/>
        </w:rPr>
        <w:t xml:space="preserve">Ghana Accra</w:t>
      </w:r>
      <w:r>
        <w:t xml:space="preserve">, receiving a diagnosis of autism or cerebral palsy can be isolating. The therapist provides not only articulation exercises and language stimulation but also crucial emotional support and education. They teach parents how to incorporate therapy into daily routines, using the rich oral storytelling traditions of Ghanaian culture as therapeutic tools. By reframing therapy as an enhancement of cultural communication rather than a replacement of it,</w:t>
      </w:r>
      <w:r>
        <w:t xml:space="preserve"> </w:t>
      </w:r>
      <w:r>
        <w:rPr>
          <w:bCs/>
          <w:b/>
        </w:rPr>
        <w:t xml:space="preserve">Speech Therapists</w:t>
      </w:r>
      <w:r>
        <w:t xml:space="preserve"> </w:t>
      </w:r>
      <w:r>
        <w:t xml:space="preserve">ensure higher compliance and better outcomes for children in</w:t>
      </w:r>
      <w:r>
        <w:t xml:space="preserve"> </w:t>
      </w:r>
      <w:r>
        <w:rPr>
          <w:bCs/>
          <w:b/>
        </w:rPr>
        <w:t xml:space="preserve">Ghana Accra</w:t>
      </w:r>
      <w:r>
        <w:t xml:space="preserve">.</w:t>
      </w:r>
    </w:p>
    <w:bookmarkEnd w:id="21"/>
    <w:bookmarkStart w:id="22" w:name="X5f912886c5828cda835b1ca59ec4a56d4fdf019"/>
    <w:p>
      <w:pPr>
        <w:pStyle w:val="Heading2"/>
      </w:pPr>
      <w:r>
        <w:t xml:space="preserve">Navigating the Adult Population: Stroke and Neurological Health</w:t>
      </w:r>
    </w:p>
    <w:p>
      <w:pPr>
        <w:pStyle w:val="FirstParagraph"/>
      </w:pPr>
      <w:r>
        <w:t xml:space="preserve">While pediatric cases dominate the narrative, the role of the</w:t>
      </w:r>
      <w:r>
        <w:t xml:space="preserve"> </w:t>
      </w:r>
      <w:r>
        <w:rPr>
          <w:bCs/>
          <w:b/>
        </w:rPr>
        <w:t xml:space="preserve">Speech Therapist</w:t>
      </w:r>
      <w:r>
        <w:t xml:space="preserve"> </w:t>
      </w:r>
      <w:r>
        <w:t xml:space="preserve">is equally critical for adults in</w:t>
      </w:r>
      <w:r>
        <w:t xml:space="preserve"> </w:t>
      </w:r>
      <w:r>
        <w:rPr>
          <w:bCs/>
          <w:b/>
        </w:rPr>
        <w:t xml:space="preserve">Ghana Accra</w:t>
      </w:r>
      <w:r>
        <w:t xml:space="preserve">. With rising rates of non-communicable diseases such as hypertension and diabetes, there is a corresponding increase in stroke survivors who require rehabilitation. Aphasia—the loss ability to speak or understand language—is a common consequence that can devastate an individual’s quality of life and social standing.</w:t>
      </w:r>
    </w:p>
    <w:p>
      <w:pPr>
        <w:pStyle w:val="BodyText"/>
      </w:pPr>
      <w:r>
        <w:t xml:space="preserve">In</w:t>
      </w:r>
      <w:r>
        <w:t xml:space="preserve"> </w:t>
      </w:r>
      <w:r>
        <w:rPr>
          <w:bCs/>
          <w:b/>
        </w:rPr>
        <w:t xml:space="preserve">Ghana Accra</w:t>
      </w:r>
      <w:r>
        <w:t xml:space="preserve">, the stigma surrounding disability often leads to the isolation of stroke survivors. A</w:t>
      </w:r>
      <w:r>
        <w:t xml:space="preserve"> </w:t>
      </w:r>
      <w:r>
        <w:rPr>
          <w:bCs/>
          <w:b/>
        </w:rPr>
        <w:t xml:space="preserve">Speech Therapist</w:t>
      </w:r>
      <w:r>
        <w:t xml:space="preserve"> </w:t>
      </w:r>
      <w:r>
        <w:t xml:space="preserve">works tirelessly to restore functional communication, allowing patients to return to work, engage in family decisions, and participate in community life. Furthermore, as the population ages and healthcare improves in</w:t>
      </w:r>
      <w:r>
        <w:t xml:space="preserve"> </w:t>
      </w:r>
      <w:r>
        <w:rPr>
          <w:bCs/>
          <w:b/>
        </w:rPr>
        <w:t xml:space="preserve">Ghana Accra</w:t>
      </w:r>
      <w:r>
        <w:t xml:space="preserve">, conditions such as dementia are becoming more prevalent. Speech therapists play a key role in maintaining cognitive-linguistic function for these patients for as long as possible.</w:t>
      </w:r>
    </w:p>
    <w:bookmarkEnd w:id="22"/>
    <w:bookmarkStart w:id="23" w:name="challenges-and-the-path-forward"/>
    <w:p>
      <w:pPr>
        <w:pStyle w:val="Heading2"/>
      </w:pPr>
      <w:r>
        <w:t xml:space="preserve">Challenges and The Path Forward</w:t>
      </w:r>
    </w:p>
    <w:p>
      <w:pPr>
        <w:pStyle w:val="FirstParagraph"/>
      </w:pPr>
      <w:r>
        <w:t xml:space="preserve">The integration of</w:t>
      </w:r>
      <w:r>
        <w:t xml:space="preserve"> </w:t>
      </w:r>
      <w:r>
        <w:rPr>
          <w:bCs/>
          <w:b/>
        </w:rPr>
        <w:t xml:space="preserve">Speech Therapist</w:t>
      </w:r>
      <w:r>
        <w:t xml:space="preserve"> </w:t>
      </w:r>
      <w:r>
        <w:t xml:space="preserve">services into the mainstream healthcare system in</w:t>
      </w:r>
      <w:r>
        <w:t xml:space="preserve"> </w:t>
      </w:r>
      <w:r>
        <w:rPr>
          <w:bCs/>
          <w:b/>
        </w:rPr>
        <w:t xml:space="preserve">Ghana Accra</w:t>
      </w:r>
      <w:r>
        <w:t xml:space="preserve"> </w:t>
      </w:r>
      <w:r>
        <w:t xml:space="preserve">is still evolving. There is a shortage of trained professionals relative to the population size, leading to long wait times and high costs for private services. Many families in</w:t>
      </w:r>
      <w:r>
        <w:t xml:space="preserve"> </w:t>
      </w:r>
      <w:r>
        <w:rPr>
          <w:bCs/>
          <w:b/>
        </w:rPr>
        <w:t xml:space="preserve">Ghana Accra</w:t>
      </w:r>
      <w:r>
        <w:t xml:space="preserve"> </w:t>
      </w:r>
      <w:r>
        <w:t xml:space="preserve">cannot afford regular therapy sessions, which can last months or years.</w:t>
      </w:r>
    </w:p>
    <w:p>
      <w:pPr>
        <w:pStyle w:val="BodyText"/>
      </w:pPr>
      <w:r>
        <w:t xml:space="preserve">However, the future holds promise. The Ghana Society of Speech-Language Pathologists is actively advocating for better policy inclusion and insurance coverage. Moreover, the expansion of teletherapy allows professionals to reach underserved areas around</w:t>
      </w:r>
      <w:r>
        <w:t xml:space="preserve"> </w:t>
      </w:r>
      <w:r>
        <w:rPr>
          <w:bCs/>
          <w:b/>
        </w:rPr>
        <w:t xml:space="preserve">Ghana Accra</w:t>
      </w:r>
      <w:r>
        <w:t xml:space="preserve">, breaking down geographical barriers. Training programs at local universities are also expanding, ensuring a sustainable pipeline of new</w:t>
      </w:r>
      <w:r>
        <w:t xml:space="preserve"> </w:t>
      </w:r>
      <w:r>
        <w:rPr>
          <w:bCs/>
          <w:b/>
        </w:rPr>
        <w:t xml:space="preserve">Speech Therapist</w:t>
      </w:r>
      <w:r>
        <w:t xml:space="preserve"> </w:t>
      </w:r>
      <w:r>
        <w:t xml:space="preserve">graduates who understand the local context.</w:t>
      </w:r>
    </w:p>
    <w:bookmarkEnd w:id="23"/>
    <w:bookmarkStart w:id="24" w:name="conclusion"/>
    <w:p>
      <w:pPr>
        <w:pStyle w:val="Heading2"/>
      </w:pPr>
      <w:r>
        <w:t xml:space="preserve">Conclusion</w:t>
      </w:r>
    </w:p>
    <w:p>
      <w:pPr>
        <w:pStyle w:val="FirstParagraph"/>
      </w:pPr>
      <w:r>
        <w:t xml:space="preserve">In conclusion, the presence of a qualified</w:t>
      </w:r>
      <w:r>
        <w:t xml:space="preserve"> </w:t>
      </w:r>
      <w:r>
        <w:rPr>
          <w:bCs/>
          <w:b/>
        </w:rPr>
        <w:t xml:space="preserve">Speech Therapist</w:t>
      </w:r>
      <w:r>
        <w:t xml:space="preserve"> </w:t>
      </w:r>
      <w:r>
        <w:t xml:space="preserve">is not a luxury but a fundamental component of holistic healthcare in</w:t>
      </w:r>
      <w:r>
        <w:t xml:space="preserve"> </w:t>
      </w:r>
      <w:r>
        <w:rPr>
          <w:bCs/>
          <w:b/>
        </w:rPr>
        <w:t xml:space="preserve">Ghana Accra</w:t>
      </w:r>
      <w:r>
        <w:t xml:space="preserve">. They are educators, clinicians, advocates, and cultural interpreters. From helping a toddler in Osu find their voice to assisting an elderly resident in Jamestown regain the ability to converse after a stroke, their work preserves human dignity and social connection.</w:t>
      </w:r>
    </w:p>
    <w:p>
      <w:pPr>
        <w:pStyle w:val="BodyText"/>
      </w:pPr>
      <w:r>
        <w:t xml:space="preserve">As</w:t>
      </w:r>
      <w:r>
        <w:t xml:space="preserve"> </w:t>
      </w:r>
      <w:r>
        <w:rPr>
          <w:bCs/>
          <w:b/>
        </w:rPr>
        <w:t xml:space="preserve">Ghana Accra</w:t>
      </w:r>
      <w:r>
        <w:t xml:space="preserve"> </w:t>
      </w:r>
      <w:r>
        <w:t xml:space="preserve">continues its trajectory of development, investing in speech-language pathology is investing in the very fabric of society. Communication is the bedrock of education, employment, and social cohesion. Therefore, supporting the growth and accessibility of</w:t>
      </w:r>
      <w:r>
        <w:t xml:space="preserve"> </w:t>
      </w:r>
      <w:r>
        <w:rPr>
          <w:bCs/>
          <w:b/>
        </w:rPr>
        <w:t xml:space="preserve">Speech Therapist</w:t>
      </w:r>
      <w:r>
        <w:t xml:space="preserve"> </w:t>
      </w:r>
      <w:r>
        <w:t xml:space="preserve">services remains a crucial priority for health policymakers and community leaders in</w:t>
      </w:r>
      <w:r>
        <w:t xml:space="preserve"> </w:t>
      </w:r>
      <w:r>
        <w:rPr>
          <w:bCs/>
          <w:b/>
        </w:rPr>
        <w:t xml:space="preserve">Ghana Accra</w:t>
      </w:r>
      <w:r>
        <w:t xml:space="preserve">, ensuring that every voice can be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Therapists in Ghana, Accra</dc:title>
  <dc:creator/>
  <dc:language>en</dc:language>
  <cp:keywords/>
  <dcterms:created xsi:type="dcterms:W3CDTF">2026-07-29T08:00:16Z</dcterms:created>
  <dcterms:modified xsi:type="dcterms:W3CDTF">2026-07-29T08:00:16Z</dcterms:modified>
</cp:coreProperties>
</file>

<file path=docProps/custom.xml><?xml version="1.0" encoding="utf-8"?>
<Properties xmlns="http://schemas.openxmlformats.org/officeDocument/2006/custom-properties" xmlns:vt="http://schemas.openxmlformats.org/officeDocument/2006/docPropsVTypes"/>
</file>