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0100a20aaafbccaa15daa1904b0a866798b3772"/>
    <w:p>
      <w:pPr>
        <w:pStyle w:val="Heading1"/>
      </w:pPr>
      <w:r>
        <w:t xml:space="preserve">Bridging Communication Gaps: The Essential Role of the Speech Therapist in New Zealand Auckland</w:t>
      </w:r>
    </w:p>
    <w:p>
      <w:pPr>
        <w:pStyle w:val="FirstParagraph"/>
      </w:pPr>
      <w:r>
        <w:t xml:space="preserve">In the vibrant, multicultural tapestry of</w:t>
      </w:r>
      <w:r>
        <w:t xml:space="preserve"> </w:t>
      </w:r>
      <w:r>
        <w:rPr>
          <w:bCs/>
          <w:b/>
        </w:rPr>
        <w:t xml:space="preserve">New Zealand Auckland</w:t>
      </w:r>
      <w:r>
        <w:t xml:space="preserve">, communication is not merely a tool for social interaction; it is the fundamental bridge that connects individuals to their communities, workplaces, and families. As one of the most diverse cities in the Pacific region,</w:t>
      </w:r>
      <w:r>
        <w:t xml:space="preserve"> </w:t>
      </w:r>
      <w:r>
        <w:rPr>
          <w:bCs/>
          <w:b/>
        </w:rPr>
        <w:t xml:space="preserve">New Zealand Auckland</w:t>
      </w:r>
      <w:r>
        <w:t xml:space="preserve"> </w:t>
      </w:r>
      <w:r>
        <w:t xml:space="preserve">presents a unique landscape for healthcare professionals. Within this context, the</w:t>
      </w:r>
      <w:r>
        <w:t xml:space="preserve"> </w:t>
      </w:r>
      <w:r>
        <w:rPr>
          <w:iCs/>
          <w:i/>
        </w:rPr>
        <w:t xml:space="preserve">Speech Therapist</w:t>
      </w:r>
      <w:r>
        <w:t xml:space="preserve"> </w:t>
      </w:r>
      <w:r>
        <w:t xml:space="preserve">plays a pivotal role in ensuring that every resident, regardless of age or background, can express themselves effectively and understand the world around them. This essay explores the multifaceted responsibilities of the Speech Therapist within the specific socio-cultural and healthcare framework of Auckland.</w:t>
      </w:r>
    </w:p>
    <w:bookmarkStart w:id="20" w:name="Xd612e761c9bdc0ac5d6c9b49f3ca2e1b279a725"/>
    <w:p>
      <w:pPr>
        <w:pStyle w:val="Heading2"/>
      </w:pPr>
      <w:r>
        <w:t xml:space="preserve">The Scope of Practice for a Speech Therapist</w:t>
      </w:r>
    </w:p>
    <w:p>
      <w:pPr>
        <w:pStyle w:val="FirstParagraph"/>
      </w:pPr>
      <w:r>
        <w:t xml:space="preserve">A</w:t>
      </w:r>
      <w:r>
        <w:t xml:space="preserve"> </w:t>
      </w:r>
      <w:r>
        <w:rPr>
          <w:iCs/>
          <w:i/>
        </w:rPr>
        <w:t xml:space="preserve">Speech Therapist</w:t>
      </w:r>
      <w:r>
        <w:t xml:space="preserve">, often referred to as a speech-language pathologist, is a specialized healthcare professional dedicated to evaluating, diagnosing, and treating communication disorders. In</w:t>
      </w:r>
      <w:r>
        <w:t xml:space="preserve"> </w:t>
      </w:r>
      <w:r>
        <w:rPr>
          <w:bCs/>
          <w:b/>
        </w:rPr>
        <w:t xml:space="preserve">New Zealand Auckland</w:t>
      </w:r>
      <w:r>
        <w:t xml:space="preserve">, the scope of this practice is incredibly broad. It extends far beyond helping children who are late talkers. A skilled Speech Therapist addresses a wide array of issues, including articulation disorders, fluency disturbances such as stuttering, voice disorders affecting pitch or volume, and complex language processing difficulties.</w:t>
      </w:r>
    </w:p>
    <w:p>
      <w:pPr>
        <w:pStyle w:val="BodyText"/>
      </w:pPr>
      <w:r>
        <w:t xml:space="preserve">Furthermore the role encompasses adult rehabilitation. Following strokes or traumatic brain injuries prevalent in aging populations within urban centers like Auckland many individuals require intensive therapy to regain lost speech and cognitive-communication skills. The</w:t>
      </w:r>
      <w:r>
        <w:t xml:space="preserve"> </w:t>
      </w:r>
      <w:r>
        <w:rPr>
          <w:iCs/>
          <w:i/>
        </w:rPr>
        <w:t xml:space="preserve">Speech Therapist</w:t>
      </w:r>
      <w:r>
        <w:t xml:space="preserve"> </w:t>
      </w:r>
      <w:r>
        <w:t xml:space="preserve">is trained to navigate these neurological challenges, working closely with multidisciplinary teams including neurologists, occupational therapists, and psychologists to provide holistic care.</w:t>
      </w:r>
    </w:p>
    <w:bookmarkEnd w:id="20"/>
    <w:bookmarkStart w:id="21" w:name="X75ee0ffdae6818a04f37417a4802598bfcc6f54"/>
    <w:p>
      <w:pPr>
        <w:pStyle w:val="Heading2"/>
      </w:pPr>
      <w:r>
        <w:t xml:space="preserve">The Cultural Imperative: Te Reo Māori and Pasifika Languages</w:t>
      </w:r>
    </w:p>
    <w:p>
      <w:pPr>
        <w:pStyle w:val="FirstParagraph"/>
      </w:pPr>
      <w:r>
        <w:t xml:space="preserve">The context of</w:t>
      </w:r>
      <w:r>
        <w:t xml:space="preserve"> </w:t>
      </w:r>
      <w:r>
        <w:rPr>
          <w:bCs/>
          <w:b/>
        </w:rPr>
        <w:t xml:space="preserve">New Zealand Auckland</w:t>
      </w:r>
      <w:r>
        <w:t xml:space="preserve"> </w:t>
      </w:r>
      <w:r>
        <w:t xml:space="preserve">cannot be understood without acknowledging its deep indigenous roots. As a key hub for both Māori and Pasifika communities, the city demands that healthcare services be culturally responsive. A</w:t>
      </w:r>
      <w:r>
        <w:t xml:space="preserve"> </w:t>
      </w:r>
      <w:r>
        <w:rPr>
          <w:iCs/>
          <w:i/>
        </w:rPr>
        <w:t xml:space="preserve">Speech Therapist</w:t>
      </w:r>
      <w:r>
        <w:t xml:space="preserve"> </w:t>
      </w:r>
      <w:r>
        <w:t xml:space="preserve">practicing in this region must possess not only clinical expertise but also cultural competency. This involves an understanding of Te Tiriti o Waitangi (The Treaty of Waitangi) and its implications for equitable health outcomes.</w:t>
      </w:r>
    </w:p>
    <w:p>
      <w:pPr>
        <w:pStyle w:val="BodyText"/>
      </w:pPr>
      <w:r>
        <w:t xml:space="preserve">In</w:t>
      </w:r>
      <w:r>
        <w:t xml:space="preserve"> </w:t>
      </w:r>
      <w:r>
        <w:rPr>
          <w:bCs/>
          <w:b/>
        </w:rPr>
        <w:t xml:space="preserve">New Zealand Auckland</w:t>
      </w:r>
      <w:r>
        <w:t xml:space="preserve">, language is intrinsically linked to identity. Therefore, a</w:t>
      </w:r>
      <w:r>
        <w:t xml:space="preserve"> </w:t>
      </w:r>
      <w:r>
        <w:rPr>
          <w:iCs/>
          <w:i/>
        </w:rPr>
        <w:t xml:space="preserve">Speech Therapist</w:t>
      </w:r>
      <w:r>
        <w:t xml:space="preserve"> </w:t>
      </w:r>
      <w:r>
        <w:t xml:space="preserve">often works with bilingual children or adults whose primary home language may be Te Reo Māori, Samoan, Tongan, or other Pasifika languages. It is a common misconception that learning two languages causes delay; however evidence shows that while bilingual development may follow slightly different trajectories it is not indicative of a disorder. Consequently Speech Therapists in Auckland are trained to differentiate between typical second-language acquisition challenges and actual pathological speech sound disorders. They strive to support the maintenance of heritage languages while helping patients develop proficiency in English, ensuring that cultural identity is preserved alongside communicative competence.</w:t>
      </w:r>
    </w:p>
    <w:bookmarkEnd w:id="21"/>
    <w:bookmarkStart w:id="22" w:name="X1ba8dc1007eb5d5562d3cdadd38c3ecbb9f15aa"/>
    <w:p>
      <w:pPr>
        <w:pStyle w:val="Heading2"/>
      </w:pPr>
      <w:r>
        <w:t xml:space="preserve">Accessibility and Service Delivery Models</w:t>
      </w:r>
    </w:p>
    <w:p>
      <w:pPr>
        <w:pStyle w:val="FirstParagraph"/>
      </w:pPr>
      <w:r>
        <w:t xml:space="preserve">The healthcare system in</w:t>
      </w:r>
      <w:r>
        <w:t xml:space="preserve"> </w:t>
      </w:r>
      <w:r>
        <w:rPr>
          <w:bCs/>
          <w:b/>
        </w:rPr>
        <w:t xml:space="preserve">New Zealand Auckland</w:t>
      </w:r>
      <w:r>
        <w:t xml:space="preserve">, primarily governed by district health boards and now through Health New Zealand (Te Whatu Ora), provides a mix of publicly funded and private services. However, waitlists for public speech therapy can be extensive due to high demand. This reality highlights the critical need for efficient service delivery models employed by</w:t>
      </w:r>
      <w:r>
        <w:t xml:space="preserve"> </w:t>
      </w:r>
      <w:r>
        <w:rPr>
          <w:iCs/>
          <w:i/>
        </w:rPr>
        <w:t xml:space="preserve">Speech Therapist</w:t>
      </w:r>
      <w:r>
        <w:t xml:space="preserve"> </w:t>
      </w:r>
      <w:r>
        <w:t xml:space="preserve">professionals.</w:t>
      </w:r>
    </w:p>
    <w:p>
      <w:pPr>
        <w:pStyle w:val="BodyText"/>
      </w:pPr>
      <w:r>
        <w:t xml:space="preserve">To mitigate long wait times many</w:t>
      </w:r>
      <w:r>
        <w:t xml:space="preserve"> </w:t>
      </w:r>
      <w:r>
        <w:rPr>
          <w:bCs/>
          <w:b/>
        </w:rPr>
        <w:t xml:space="preserve">New Zealand Auckland</w:t>
      </w:r>
      <w:r>
        <w:t xml:space="preserve">-based clinics and independent practitioners offer telehealth services. The rise of digital technology has allowed Speech Therapists to conduct assessments and therapy sessions remotely, reaching families in remote areas of the North Island or those who may have mobility issues. This shift has expanded access significantly, ensuring that geography does not become a barrier to essential care. Whether in a school setting, a hospital ward at Auckland City Hospital, or via an online platform, the</w:t>
      </w:r>
      <w:r>
        <w:t xml:space="preserve"> </w:t>
      </w:r>
      <w:r>
        <w:rPr>
          <w:iCs/>
          <w:i/>
        </w:rPr>
        <w:t xml:space="preserve">Speech Therapist</w:t>
      </w:r>
      <w:r>
        <w:t xml:space="preserve"> </w:t>
      </w:r>
      <w:r>
        <w:t xml:space="preserve">adapts their methods to meet the client where they are.</w:t>
      </w:r>
    </w:p>
    <w:bookmarkEnd w:id="22"/>
    <w:bookmarkStart w:id="23" w:name="X12b1ff56a6694cf984f3db390fe165546fb2d26"/>
    <w:p>
      <w:pPr>
        <w:pStyle w:val="Heading2"/>
      </w:pPr>
      <w:r>
        <w:t xml:space="preserve">Educational Integration and Early Intervention</w:t>
      </w:r>
    </w:p>
    <w:p>
      <w:pPr>
        <w:pStyle w:val="FirstParagraph"/>
      </w:pPr>
      <w:r>
        <w:t xml:space="preserve">In the educational sector of</w:t>
      </w:r>
      <w:r>
        <w:t xml:space="preserve"> </w:t>
      </w:r>
      <w:r>
        <w:rPr>
          <w:bCs/>
          <w:b/>
        </w:rPr>
        <w:t xml:space="preserve">New Zealand Auckland</w:t>
      </w:r>
      <w:r>
        <w:t xml:space="preserve">, early intervention is key. Schools across the region increasingly rely on collaboration between teachers and Speech Therapists. Children with Autism Spectrum Disorder (ASD), Attention Deficit Hyperactivity Disorder (ADHD), or specific learning disabilities often require specialized communication support to succeed academically and socially.</w:t>
      </w:r>
    </w:p>
    <w:p>
      <w:pPr>
        <w:pStyle w:val="BodyText"/>
      </w:pPr>
      <w:r>
        <w:t xml:space="preserve">A</w:t>
      </w:r>
      <w:r>
        <w:t xml:space="preserve"> </w:t>
      </w:r>
      <w:r>
        <w:rPr>
          <w:iCs/>
          <w:i/>
        </w:rPr>
        <w:t xml:space="preserve">Speech Therapist</w:t>
      </w:r>
      <w:r>
        <w:t xml:space="preserve"> </w:t>
      </w:r>
      <w:r>
        <w:t xml:space="preserve">in this environment acts as a consultant, training teachers and parents on how to facilitate communication development. They might implement visual aids, social stories, or specific behavioral interventions tailored to the child’s needs. By empowering caregivers and educators in</w:t>
      </w:r>
      <w:r>
        <w:t xml:space="preserve"> </w:t>
      </w:r>
      <w:r>
        <w:rPr>
          <w:bCs/>
          <w:b/>
        </w:rPr>
        <w:t xml:space="preserve">New Zealand Auckland</w:t>
      </w:r>
      <w:r>
        <w:t xml:space="preserve">, the Speech Therapist extends their impact beyond direct clinical hours, creating an ecosystem that supports continuous communicative growth for vulnerable individuals.</w:t>
      </w:r>
    </w:p>
    <w:bookmarkEnd w:id="23"/>
    <w:bookmarkStart w:id="24" w:name="X0d8678fd143c2b04e7e945fd2bbc52c8591c12f"/>
    <w:p>
      <w:pPr>
        <w:pStyle w:val="Heading2"/>
      </w:pPr>
      <w:r>
        <w:t xml:space="preserve">The Future of Communication Care in Auckland</w:t>
      </w:r>
    </w:p>
    <w:p>
      <w:pPr>
        <w:pStyle w:val="FirstParagraph"/>
      </w:pPr>
      <w:r>
        <w:t xml:space="preserve">As</w:t>
      </w:r>
      <w:r>
        <w:t xml:space="preserve"> </w:t>
      </w:r>
      <w:r>
        <w:rPr>
          <w:bCs/>
          <w:b/>
        </w:rPr>
        <w:t xml:space="preserve">New Zealand Auckland</w:t>
      </w:r>
      <w:r>
        <w:t xml:space="preserve"> </w:t>
      </w:r>
      <w:r>
        <w:t xml:space="preserve">continues to grow and diversify, the demand for specialized speech pathology services will undoubtedly increase. The aging population requires more support for age-related conditions like aphasia and dysphagia (swallowing difficulties), while the youth demographic presents opportunities for early developmental support. The role of the</w:t>
      </w:r>
      <w:r>
        <w:t xml:space="preserve"> </w:t>
      </w:r>
      <w:r>
        <w:rPr>
          <w:iCs/>
          <w:i/>
        </w:rPr>
        <w:t xml:space="preserve">Speech Therapist</w:t>
      </w:r>
      <w:r>
        <w:t xml:space="preserve"> </w:t>
      </w:r>
      <w:r>
        <w:t xml:space="preserve">is evolving to include advocacy, public education, and policy input to ensure that communication health remains a priority in urban planning.</w:t>
      </w:r>
    </w:p>
    <w:p>
      <w:pPr>
        <w:pStyle w:val="BodyText"/>
      </w:pPr>
      <w:r>
        <w:t xml:space="preserve">In conclusion, the Speech Therapist is an indispensable asset within the healthcare landscape of</w:t>
      </w:r>
      <w:r>
        <w:t xml:space="preserve"> </w:t>
      </w:r>
      <w:r>
        <w:rPr>
          <w:bCs/>
          <w:b/>
        </w:rPr>
        <w:t xml:space="preserve">New Zealand Auckland</w:t>
      </w:r>
      <w:r>
        <w:t xml:space="preserve">. They are not just clinicians treating symptoms; they are facilitators of human connection. By blending clinical excellence with cultural sensitivity and technological innovation, they ensure that the voices of all Aucklanders—whether young children finding their words or elderly residents reclaiming their narratives—are heard, understood, and valued. The work of the Speech Therapist in this dynamic city underscores a universal truth: effective communication is a human right, and its protection is essential for social cohesion.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New Zealand Auckland</dc:title>
  <dc:creator/>
  <dc:language>en</dc:language>
  <cp:keywords/>
  <dcterms:created xsi:type="dcterms:W3CDTF">2026-07-30T07:12:50Z</dcterms:created>
  <dcterms:modified xsi:type="dcterms:W3CDTF">2026-07-30T07:12:50Z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