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Cape</w:t>
      </w:r>
      <w:r>
        <w:t xml:space="preserve"> </w:t>
      </w:r>
      <w:r>
        <w:t xml:space="preserve">Town</w:t>
      </w:r>
    </w:p>
    <w:bookmarkStart w:id="25" w:name="X627b99cc1d6ec0910c240fca6fd0f436b691eaa"/>
    <w:p>
      <w:pPr>
        <w:pStyle w:val="Heading1"/>
      </w:pPr>
      <w:r>
        <w:t xml:space="preserve">The Vital Role of Speech Therapists in South Africa: A Focus on Cape Town</w:t>
      </w:r>
    </w:p>
    <w:p>
      <w:pPr>
        <w:pStyle w:val="FirstParagraph"/>
      </w:pPr>
      <w:r>
        <w:t xml:space="preserve">In the vibrant and culturally diverse landscape of South Africa, particularly within the metropolitan hub of Cape Town, the field of healthcare is constantly evolving to meet the unique needs of its population. Among the specialized professions contributing significantly to this evolution is that of the Speech Therapist. This Essay explores multifaceted aspects regarding Speech Therapy in South Africa Cape Town, highlighting its critical importance in addressing communicative disorders, developmental challenges, and social integration within a post-apartheid society striving for equity and accessibility.</w:t>
      </w:r>
    </w:p>
    <w:bookmarkStart w:id="20" w:name="Xcd599fcb1b3b5918a6125e58fa2d3ffdf94551c"/>
    <w:p>
      <w:pPr>
        <w:pStyle w:val="Heading2"/>
      </w:pPr>
      <w:r>
        <w:t xml:space="preserve">The Landscape of Communication Disorders in Cape Town</w:t>
      </w:r>
    </w:p>
    <w:p>
      <w:pPr>
        <w:pStyle w:val="FirstParagraph"/>
      </w:pPr>
      <w:r>
        <w:t xml:space="preserve">Cape Town is a city of contrasts. It serves as the legislative capital of the Republic of South Africa and is renowned for its tourism industry, economic activity, and rich cultural tapestry. However, it also faces significant public health challenges that directly impact communication development. The demand for Speech Therapy services in South Africa Cape Town has risen sharply due to a combination of socioeconomic factors, including high rates of poverty in surrounding townships such as Khayelitsha and Philippi, as well as urban centers like the City Bowl and Atlantic Seaboard.</w:t>
      </w:r>
    </w:p>
    <w:p>
      <w:pPr>
        <w:pStyle w:val="BodyText"/>
      </w:pPr>
      <w:r>
        <w:t xml:space="preserve">Children born into disadvantaged environments often face risks associated with malnutrition, exposure to lead paint in older housing stock, and limited access to early childhood stimulation. These factors contribute to a higher prevalence of speech delays, language disorders, and articulation issues. Furthermore, the linguistic diversity of the region—where residents may speak Xhosa, Afrikaans, English, or other indigenous languages—adds layers of complexity to diagnosis and treatment. A Speech Therapist in this context must not only be clinically competent but also culturally aware and linguistically sensitive.</w:t>
      </w:r>
    </w:p>
    <w:bookmarkEnd w:id="20"/>
    <w:bookmarkStart w:id="21" w:name="Xc5a71064bf18a462ac68f7c57379b107fa0c047"/>
    <w:p>
      <w:pPr>
        <w:pStyle w:val="Heading2"/>
      </w:pPr>
      <w:r>
        <w:t xml:space="preserve">Bridging the Gap: Public vs. Private Healthcare</w:t>
      </w:r>
    </w:p>
    <w:p>
      <w:pPr>
        <w:pStyle w:val="FirstParagraph"/>
      </w:pPr>
      <w:r>
        <w:t xml:space="preserve">A defining characteristic of healthcare provision in South Africa is the dichotomy between public and private sectors. In Cape Town, while private healthcare offers state-of-the-art facilities for Speech Therapy, it remains largely inaccessible to the majority of the population due to cost constraints. Conversely, the public health system in Western Cape suffers from severe resource shortages. Government clinics and hospitals are often overstretched, with long waiting lists that can stretch into months or even years for pediatric assessments.</w:t>
      </w:r>
    </w:p>
    <w:p>
      <w:pPr>
        <w:pStyle w:val="BodyText"/>
      </w:pPr>
      <w:r>
        <w:t xml:space="preserve">This disparity makes the role of Speech Therapists working within community-based organizations and non-governmental organizations (NGOs) increasingly vital. Many professionals in South Africa Cape Town collaborate with NGOs to provide free or subsidized therapy in schools and community centers. These initiatives are crucial for early intervention, which is widely recognized as the most effective period for treating speech and language disorders. Without these bridge-building efforts, many children would miss critical developmental windows, leading to lifelong academic and social difficulties.</w:t>
      </w:r>
    </w:p>
    <w:bookmarkEnd w:id="21"/>
    <w:bookmarkStart w:id="22" w:name="X831f752e52aa1da454429a988ff37d878658a2e"/>
    <w:p>
      <w:pPr>
        <w:pStyle w:val="Heading2"/>
      </w:pPr>
      <w:r>
        <w:t xml:space="preserve">Neurological Conditions and Adult Rehabilitation</w:t>
      </w:r>
    </w:p>
    <w:p>
      <w:pPr>
        <w:pStyle w:val="FirstParagraph"/>
      </w:pPr>
      <w:r>
        <w:t xml:space="preserve">While pediatric care dominates the conversation around Speech Therapy, it is essential to acknowledge the growing need for services for adults in Cape Town. With an aging population and a rise in lifestyle-related diseases, conditions such as stroke, traumatic brain injuries (TBIs), dementia, and Parkinson’s disease are becoming more prevalent. Stroke survivors often require intensive rehabilitation to regain speech (aphasia recovery) and swallowing abilities (dysphagia management).</w:t>
      </w:r>
    </w:p>
    <w:p>
      <w:pPr>
        <w:pStyle w:val="BodyText"/>
      </w:pPr>
      <w:r>
        <w:t xml:space="preserve">In South Africa Cape Town, accident and emergency departments frequently admit patients with TBIs resulting from the high rates of violent crime and road accidents. Speech Therapists play a pivotal role in neurorehabilitation, helping individuals regain autonomy in communication and safe eating habits. This aspect of practice requires advanced technical skills and a compassionate approach to help patients reintegrate into their families and workplaces.</w:t>
      </w:r>
    </w:p>
    <w:bookmarkEnd w:id="22"/>
    <w:bookmarkStart w:id="23" w:name="Xa198a3cac49236c35cbbb4bd9e36621d9a268a3"/>
    <w:p>
      <w:pPr>
        <w:pStyle w:val="Heading2"/>
      </w:pPr>
      <w:r>
        <w:t xml:space="preserve">Language Diversity as a Strength, Not Just a Barrier</w:t>
      </w:r>
    </w:p>
    <w:p>
      <w:pPr>
        <w:pStyle w:val="FirstParagraph"/>
      </w:pPr>
      <w:r>
        <w:t xml:space="preserve">The linguistic fabric of Cape Town is incredibly rich. The majority of the population speaks isiXhosa as their first language, followed by Afrikaans and English. For years, monolingual diagnostic tools imported from Europe or North America were used inappropriately in this context, leading to misdiagnosis of bilingual children as having disorders when they were simply navigating two languages normally.</w:t>
      </w:r>
    </w:p>
    <w:p>
      <w:pPr>
        <w:pStyle w:val="BodyText"/>
      </w:pPr>
      <w:r>
        <w:t xml:space="preserve">Modern Speech Therapy practices in South Africa Cape Town are increasingly adapting to this reality. Professionals are now trained to distinguish between language difference and language disorder. They utilize dynamic assessment methods that consider the child’s home language while promoting proficiency in the school medium of instruction, whether it be Xhosa, Afrikaans, or English. This approach respects cultural identity while ensuring educational accessibility.</w:t>
      </w:r>
    </w:p>
    <w:bookmarkEnd w:id="23"/>
    <w:bookmarkStart w:id="24" w:name="conclusion"/>
    <w:p>
      <w:pPr>
        <w:pStyle w:val="Heading2"/>
      </w:pPr>
      <w:r>
        <w:t xml:space="preserve">Conclusion</w:t>
      </w:r>
    </w:p>
    <w:p>
      <w:pPr>
        <w:pStyle w:val="FirstParagraph"/>
      </w:pPr>
      <w:r>
        <w:t xml:space="preserve">In conclusion, the profession of Speech Therapy is indispensable to the holistic healthcare framework of South Africa Cape Town. It addresses a wide spectrum of needs, from early childhood development in under-resourced communities to complex neurological rehabilitation for adults. The challenges are significant, marked by socioeconomic inequality and resource limitations. However, through dedication, community engagement, and culturally responsive practice models Speech Therapists are making a profound difference in the lives of thousands of individuals.</w:t>
      </w:r>
    </w:p>
    <w:p>
      <w:pPr>
        <w:pStyle w:val="BodyText"/>
      </w:pPr>
      <w:r>
        <w:t xml:space="preserve">As Cape Town continues to develop as a global city, it is imperative that stakeholders—including government bodies like the Department of Health and Education—prioritize investment in speech pathology services. Ensuring equitable access to these vital therapeutic interventions will not only improve individual quality of life but also contribute to a more inclusive, communicative, and empowered society across South Africa Cape Town.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South Africa: A Focus on Cape Town</dc:title>
  <dc:creator/>
  <cp:keywords/>
  <dcterms:created xsi:type="dcterms:W3CDTF">2026-07-30T03:08:05Z</dcterms:created>
  <dcterms:modified xsi:type="dcterms:W3CDTF">2026-07-30T03:08:05Z</dcterms:modified>
</cp:coreProperties>
</file>

<file path=docProps/custom.xml><?xml version="1.0" encoding="utf-8"?>
<Properties xmlns="http://schemas.openxmlformats.org/officeDocument/2006/custom-properties" xmlns:vt="http://schemas.openxmlformats.org/officeDocument/2006/docPropsVTypes"/>
</file>