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Spain</w:t>
      </w:r>
      <w:r>
        <w:t xml:space="preserve"> </w:t>
      </w:r>
      <w:r>
        <w:t xml:space="preserve">Madrid</w:t>
      </w:r>
    </w:p>
    <w:bookmarkStart w:id="26" w:name="Xed022a2170282e2e0282f9a7c89aa5841887b26"/>
    <w:p>
      <w:pPr>
        <w:pStyle w:val="Heading1"/>
      </w:pPr>
      <w:r>
        <w:t xml:space="preserve">Bridging Communication Gaps: The Vital Role of the Speech Therapist in Spain Madrid</w:t>
      </w:r>
    </w:p>
    <w:p>
      <w:pPr>
        <w:pStyle w:val="FirstParagraph"/>
      </w:pPr>
      <w:r>
        <w:t xml:space="preserve">In the vibrant and cosmopolitan heart of Western Europe lies</w:t>
      </w:r>
      <w:r>
        <w:t xml:space="preserve"> </w:t>
      </w:r>
      <w:r>
        <w:rPr>
          <w:bCs/>
          <w:b/>
        </w:rPr>
        <w:t xml:space="preserve">Spain Madrid</w:t>
      </w:r>
      <w:r>
        <w:t xml:space="preserve">, a city renowned for its rich cultural heritage, historical depth, and rapid modernization. As a major hub for international business, tourism, and academia,</w:t>
      </w:r>
      <w:r>
        <w:t xml:space="preserve"> </w:t>
      </w:r>
      <w:r>
        <w:rPr>
          <w:bCs/>
          <w:b/>
        </w:rPr>
        <w:t xml:space="preserve">Spain Madrid</w:t>
      </w:r>
      <w:r>
        <w:t xml:space="preserve"> </w:t>
      </w:r>
      <w:r>
        <w:t xml:space="preserve">is home to a diverse population that presents unique challenges in the realm of healthcare and education. Within this dynamic urban landscape, one profession stands out as a critical pillar of social integration and individual well-being: the Speech Therapist. This essay explores the multifaceted role of the Speech Therapist within</w:t>
      </w:r>
      <w:r>
        <w:t xml:space="preserve"> </w:t>
      </w:r>
      <w:r>
        <w:rPr>
          <w:bCs/>
          <w:b/>
        </w:rPr>
        <w:t xml:space="preserve">Spain Madrid</w:t>
      </w:r>
      <w:r>
        <w:t xml:space="preserve">, examining their impact on pediatric development, geriatric care, linguistic diversity, and professional rehabilitation.</w:t>
      </w:r>
    </w:p>
    <w:bookmarkStart w:id="20" w:name="the-evolution-of-speech-therapy-in-spain"/>
    <w:p>
      <w:pPr>
        <w:pStyle w:val="Heading2"/>
      </w:pPr>
      <w:r>
        <w:t xml:space="preserve">The Evolution of Speech Therapy in Spain</w:t>
      </w:r>
    </w:p>
    <w:p>
      <w:pPr>
        <w:pStyle w:val="FirstParagraph"/>
      </w:pPr>
      <w:r>
        <w:t xml:space="preserve">To understand the current standing of speech therapy in</w:t>
      </w:r>
      <w:r>
        <w:t xml:space="preserve"> </w:t>
      </w:r>
      <w:r>
        <w:rPr>
          <w:bCs/>
          <w:b/>
        </w:rPr>
        <w:t xml:space="preserve">Spain Madrid</w:t>
      </w:r>
      <w:r>
        <w:t xml:space="preserve">, one must first look at its evolution. Historically, speech disorders were often misunderstood or stigmatized. However, over the past three decades, there has been a significant paradigm shift in both Spanish public health policy and private practice. The integration of specialized therapeutic services into the National Health System (SNS) has ensured that access to care is increasingly equitable. In</w:t>
      </w:r>
      <w:r>
        <w:t xml:space="preserve"> </w:t>
      </w:r>
      <w:r>
        <w:rPr>
          <w:bCs/>
          <w:b/>
        </w:rPr>
        <w:t xml:space="preserve">Spain Madrid</w:t>
      </w:r>
      <w:r>
        <w:t xml:space="preserve">, this transition is particularly evident in the expansion of services provided by local hospitals, such as La Paz University Hospital and Gregorio Marañón General University Hospital, which have established dedicated units for speech-language pathology.</w:t>
      </w:r>
    </w:p>
    <w:p>
      <w:pPr>
        <w:pStyle w:val="BodyText"/>
      </w:pPr>
      <w:r>
        <w:t xml:space="preserve">The role of the</w:t>
      </w:r>
      <w:r>
        <w:t xml:space="preserve"> </w:t>
      </w:r>
      <w:r>
        <w:rPr>
          <w:bCs/>
          <w:b/>
        </w:rPr>
        <w:t xml:space="preserve">Speech Therapist</w:t>
      </w:r>
      <w:r>
        <w:t xml:space="preserve"> </w:t>
      </w:r>
      <w:r>
        <w:t xml:space="preserve">has evolved from a primarily remedial function to a holistic therapeutic approach. Today, these professionals are not merely correcting pronunciation; they are addressing complex neurogenic disorders, developmental delays, and psychosocial communication barriers. This professionalization has been driven by rigorous academic training in Spanish universities and the increasing demand for specialized care in one of Europe’s most populous capitals.</w:t>
      </w:r>
    </w:p>
    <w:bookmarkEnd w:id="20"/>
    <w:bookmarkStart w:id="21" w:name="X632d1483786a823bfdff46027bbdd0aa10a501d"/>
    <w:p>
      <w:pPr>
        <w:pStyle w:val="Heading2"/>
      </w:pPr>
      <w:r>
        <w:t xml:space="preserve">Pediatric Development and Educational Integration</w:t>
      </w:r>
    </w:p>
    <w:p>
      <w:pPr>
        <w:pStyle w:val="FirstParagraph"/>
      </w:pPr>
      <w:r>
        <w:t xml:space="preserve">In</w:t>
      </w:r>
      <w:r>
        <w:t xml:space="preserve"> </w:t>
      </w:r>
      <w:r>
        <w:rPr>
          <w:bCs/>
          <w:b/>
        </w:rPr>
        <w:t xml:space="preserve">Spain Madrid</w:t>
      </w:r>
      <w:r>
        <w:t xml:space="preserve">, the earliest interventions by a</w:t>
      </w:r>
      <w:r>
        <w:t xml:space="preserve"> </w:t>
      </w:r>
      <w:r>
        <w:rPr>
          <w:bCs/>
          <w:b/>
        </w:rPr>
        <w:t xml:space="preserve">Speech Therapist</w:t>
      </w:r>
      <w:r>
        <w:t xml:space="preserve"> </w:t>
      </w:r>
      <w:r>
        <w:t xml:space="preserve">often occur within the pediatric demographic. With rising awareness among parents regarding developmental milestones, there is a growing prevalence of children seeking help for articulation disorders, language delays, and stuttering. The education system in</w:t>
      </w:r>
      <w:r>
        <w:t xml:space="preserve"> </w:t>
      </w:r>
      <w:r>
        <w:rPr>
          <w:bCs/>
          <w:b/>
        </w:rPr>
        <w:t xml:space="preserve">Spain Madrid</w:t>
      </w:r>
      <w:r>
        <w:t xml:space="preserve">, governed by frameworks such as the General Law on Education (LOMLOE), mandates inclusive education policies. This legal framework places a significant responsibility on</w:t>
      </w:r>
      <w:r>
        <w:t xml:space="preserve"> </w:t>
      </w:r>
      <w:r>
        <w:rPr>
          <w:bCs/>
          <w:b/>
        </w:rPr>
        <w:t xml:space="preserve">Speech Therapist</w:t>
      </w:r>
      <w:r>
        <w:t xml:space="preserve">s to collaborate closely with teachers and psychologists.</w:t>
      </w:r>
    </w:p>
    <w:p>
      <w:pPr>
        <w:pStyle w:val="BodyText"/>
      </w:pPr>
      <w:r>
        <w:t xml:space="preserve">Inclusive classrooms require specialized support to ensure that children with speech or language impairments can participate fully in their educational journey. In the busy districts of</w:t>
      </w:r>
      <w:r>
        <w:t xml:space="preserve"> </w:t>
      </w:r>
      <w:r>
        <w:rPr>
          <w:bCs/>
          <w:b/>
        </w:rPr>
        <w:t xml:space="preserve">Spain Madrid</w:t>
      </w:r>
      <w:r>
        <w:t xml:space="preserve">, from Salamanca to Chamberí, private clinics often work alongside public schools to provide assessments and tailored intervention plans. The</w:t>
      </w:r>
      <w:r>
        <w:t xml:space="preserve"> </w:t>
      </w:r>
      <w:r>
        <w:rPr>
          <w:bCs/>
          <w:b/>
        </w:rPr>
        <w:t xml:space="preserve">Speech Therapist</w:t>
      </w:r>
      <w:r>
        <w:t xml:space="preserve"> </w:t>
      </w:r>
      <w:r>
        <w:t xml:space="preserve">acts as a bridge between medical diagnosis and educational adaptation, ensuring that communication difficulties do not hinder academic achievement or social integration for young residents of the city.</w:t>
      </w:r>
    </w:p>
    <w:bookmarkEnd w:id="21"/>
    <w:bookmarkStart w:id="22" w:name="X219c04b17fc0c0173a0a8f196d168126e54aabd"/>
    <w:p>
      <w:pPr>
        <w:pStyle w:val="Heading2"/>
      </w:pPr>
      <w:r>
        <w:t xml:space="preserve">Linguistic Diversity in a Cosmopolitan Hub</w:t>
      </w:r>
    </w:p>
    <w:p>
      <w:pPr>
        <w:pStyle w:val="FirstParagraph"/>
      </w:pPr>
      <w:r>
        <w:t xml:space="preserve">A distinctive feature of practicing as a</w:t>
      </w:r>
      <w:r>
        <w:t xml:space="preserve"> </w:t>
      </w:r>
      <w:r>
        <w:rPr>
          <w:bCs/>
          <w:b/>
        </w:rPr>
        <w:t xml:space="preserve">Speech Therapist</w:t>
      </w:r>
      <w:r>
        <w:t xml:space="preserve"> </w:t>
      </w:r>
      <w:r>
        <w:t xml:space="preserve">in</w:t>
      </w:r>
      <w:r>
        <w:t xml:space="preserve"> </w:t>
      </w:r>
      <w:r>
        <w:rPr>
          <w:bCs/>
          <w:b/>
        </w:rPr>
        <w:t xml:space="preserve">Spain Madrid</w:t>
      </w:r>
      <w:r>
        <w:t xml:space="preserve"> </w:t>
      </w:r>
      <w:r>
        <w:t xml:space="preserve">is the linguistic diversity of the patient population. Unlike monolingual regions, Madrid serves as a melting pot where Castilian Spanish coexists with regional languages such as Catalan and Basque, alongside dozens of foreign languages brought by immigrants from Latin America, Eastern Europe, Asia, and Africa. This diversity presents both a challenge and an opportunity for speech pathologists.</w:t>
      </w:r>
    </w:p>
    <w:p>
      <w:pPr>
        <w:pStyle w:val="BodyText"/>
      </w:pPr>
      <w:r>
        <w:rPr>
          <w:bCs/>
          <w:b/>
        </w:rPr>
        <w:t xml:space="preserve">Speech Therapist</w:t>
      </w:r>
      <w:r>
        <w:t xml:space="preserve">s in</w:t>
      </w:r>
      <w:r>
        <w:t xml:space="preserve"> </w:t>
      </w:r>
      <w:r>
        <w:rPr>
          <w:bCs/>
          <w:b/>
        </w:rPr>
        <w:t xml:space="preserve">Spain Madrid</w:t>
      </w:r>
      <w:r>
        <w:t xml:space="preserve"> </w:t>
      </w:r>
      <w:r>
        <w:t xml:space="preserve">must be culturally competent linguists. They are often tasked with diagnosing the difference between a language disorder and typical second-language acquisition processes. Misdiagnosis can lead to inappropriate interventions; therefore, a skilled</w:t>
      </w:r>
    </w:p>
    <w:p>
      <w:pPr>
        <w:pStyle w:val="BodyText"/>
      </w:pPr>
      <w:r>
        <w:t xml:space="preserve">Speech Therapist utilizes bilingual assessment tools and strategies that respect the child’s linguistic background while promoting proficiency in Castilian Spanish. This aspect of their role is crucial for social cohesion, ensuring that immigrant families navigate the local healthcare and educational systems without linguistic barriers compromising their children's development.</w:t>
      </w:r>
    </w:p>
    <w:bookmarkEnd w:id="22"/>
    <w:bookmarkStart w:id="23" w:name="X29da7dfe642f59125b3c4f5ae781300d92a5367"/>
    <w:p>
      <w:pPr>
        <w:pStyle w:val="Heading2"/>
      </w:pPr>
      <w:r>
        <w:t xml:space="preserve">Geriatric Care and Neurological Rehabilitation</w:t>
      </w:r>
    </w:p>
    <w:p>
      <w:pPr>
        <w:pStyle w:val="FirstParagraph"/>
      </w:pPr>
      <w:r>
        <w:t xml:space="preserve">As life expectancy increases in</w:t>
      </w:r>
      <w:r>
        <w:t xml:space="preserve"> </w:t>
      </w:r>
      <w:r>
        <w:rPr>
          <w:bCs/>
          <w:b/>
        </w:rPr>
        <w:t xml:space="preserve">Spain Madrid</w:t>
      </w:r>
      <w:r>
        <w:t xml:space="preserve">, the demand for geriatric speech therapy services has surged. Age-related conditions such as dementia, Parkinson’s disease, and stroke sequelae frequently result in aphasia (loss of ability to understand or express speech) and dysphagia (difficulty swallowing). In this context, the</w:t>
      </w:r>
      <w:r>
        <w:t xml:space="preserve"> </w:t>
      </w:r>
      <w:r>
        <w:rPr>
          <w:bCs/>
          <w:b/>
        </w:rPr>
        <w:t xml:space="preserve">Speech Therapist</w:t>
      </w:r>
      <w:r>
        <w:t xml:space="preserve"> </w:t>
      </w:r>
      <w:r>
        <w:t xml:space="preserve">plays a life-saving and quality-of-life-enhancing role.</w:t>
      </w:r>
    </w:p>
    <w:p>
      <w:pPr>
        <w:pStyle w:val="BodyText"/>
      </w:pPr>
      <w:r>
        <w:t xml:space="preserve">In nursing homes and rehabilitation centers across</w:t>
      </w:r>
      <w:r>
        <w:t xml:space="preserve"> </w:t>
      </w:r>
      <w:r>
        <w:rPr>
          <w:bCs/>
          <w:b/>
        </w:rPr>
        <w:t xml:space="preserve">Spain Madrid</w:t>
      </w:r>
      <w:r>
        <w:t xml:space="preserve">, these professionals design programs to maintain cognitive-linguistic functions for as long as possible. For patients with dysphagia, the</w:t>
      </w:r>
    </w:p>
    <w:p>
      <w:pPr>
        <w:pStyle w:val="BodyText"/>
      </w:pPr>
      <w:r>
        <w:t xml:space="preserve">Speech Therapists develop specific exercises and dietary modifications to prevent aspiration pneumonia, a serious complication for elderly patients. Their work ensures that seniors retain their dignity and ability to communicate with their families, mitigating the isolation that often accompanies neurological decline.</w:t>
      </w:r>
    </w:p>
    <w:bookmarkEnd w:id="23"/>
    <w:bookmarkStart w:id="24" w:name="X58be6c7e0b97205aafb3d935a8839ec181e3d2b"/>
    <w:p>
      <w:pPr>
        <w:pStyle w:val="Heading2"/>
      </w:pPr>
      <w:r>
        <w:t xml:space="preserve">The Private Sector and Technological Innovation</w:t>
      </w:r>
    </w:p>
    <w:p>
      <w:pPr>
        <w:pStyle w:val="FirstParagraph"/>
      </w:pPr>
      <w:r>
        <w:t xml:space="preserve">While public healthcare provides a safety net, the private sector in</w:t>
      </w:r>
      <w:r>
        <w:t xml:space="preserve"> </w:t>
      </w:r>
      <w:r>
        <w:rPr>
          <w:bCs/>
          <w:b/>
        </w:rPr>
        <w:t xml:space="preserve">Spain Madrid</w:t>
      </w:r>
      <w:r>
        <w:t xml:space="preserve"> </w:t>
      </w:r>
      <w:r>
        <w:t xml:space="preserve">offers specialized, high-tech interventions. The concentration of private clinics in affluent areas has fostered an environment where</w:t>
      </w:r>
    </w:p>
    <w:p>
      <w:pPr>
        <w:pStyle w:val="BodyText"/>
      </w:pPr>
      <w:r>
        <w:t xml:space="preserve">Speech Therapists can utilize advanced technology. From voice analysis software for professional speakers and singers to augmented and alternative communication (AAC) devices for non-verbal individuals with autism, the scope of practice is broad.</w:t>
      </w:r>
    </w:p>
    <w:p>
      <w:pPr>
        <w:pStyle w:val="BodyText"/>
      </w:pPr>
      <w:r>
        <w:t xml:space="preserve">Furthermore, the post-pandemic era has accelerated the adoption of teletherapy.</w:t>
      </w:r>
    </w:p>
    <w:p>
      <w:pPr>
        <w:pStyle w:val="BodyText"/>
      </w:pPr>
      <w:r>
        <w:t xml:space="preserve">Speech Therapists in</w:t>
      </w:r>
      <w:r>
        <w:t xml:space="preserve"> </w:t>
      </w:r>
      <w:r>
        <w:rPr>
          <w:bCs/>
          <w:b/>
        </w:rPr>
        <w:t xml:space="preserve">Spain Madrid</w:t>
      </w:r>
      <w:r>
        <w:t xml:space="preserve"> </w:t>
      </w:r>
      <w:r>
        <w:t xml:space="preserve">are increasingly delivering sessions via video calls, making therapy more accessible to those with mobility issues or busy schedules. This adaptability highlights the resilience and modernization of the profession within the city.</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Speech Therapists operating in</w:t>
      </w:r>
    </w:p>
    <w:p>
      <w:pPr>
        <w:pStyle w:val="BodyText"/>
      </w:pPr>
      <w:r>
        <w:t xml:space="preserve">Spain Madrids are indispensable members of the healthcare and educational ecosystems. They address a wide spectrum of needs, from early childhood development to geriatric rehabilitation, while navigating the complexities of a multilingual society. Their work is not merely clinical; it is deeply social, facilitating communication that allows individuals to connect, learn, and thrive in one of Europe’s most dynamic cities. As</w:t>
      </w:r>
    </w:p>
    <w:p>
      <w:pPr>
        <w:pStyle w:val="BodyText"/>
      </w:pPr>
      <w:r>
        <w:t xml:space="preserve">Spain Madrids continues to grow and diversify, the role of the</w:t>
      </w:r>
    </w:p>
    <w:p>
      <w:pPr>
        <w:pStyle w:val="BodyText"/>
      </w:pPr>
      <w:r>
        <w:t xml:space="preserve">Speech Therapists will only become more critical in ensuring that every voice is heard.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Speech Therapists in Spain Madrid</dc:title>
  <dc:creator/>
  <dc:language>en</dc:language>
  <cp:keywords/>
  <dcterms:created xsi:type="dcterms:W3CDTF">2026-07-29T12:18:10Z</dcterms:created>
  <dcterms:modified xsi:type="dcterms:W3CDTF">2026-07-29T12:18:10Z</dcterms:modified>
</cp:coreProperties>
</file>

<file path=docProps/custom.xml><?xml version="1.0" encoding="utf-8"?>
<Properties xmlns="http://schemas.openxmlformats.org/officeDocument/2006/custom-properties" xmlns:vt="http://schemas.openxmlformats.org/officeDocument/2006/docPropsVTypes"/>
</file>