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8caa2445241048c9085f13e819d2abf2513d1a3"/>
    <w:p>
      <w:pPr>
        <w:pStyle w:val="Heading1"/>
      </w:pPr>
      <w:r>
        <w:t xml:space="preserve">The Essential Role of the Speech Therapist in Spain Valencia</w:t>
      </w:r>
    </w:p>
    <w:p>
      <w:pPr>
        <w:pStyle w:val="FirstParagraph"/>
      </w:pPr>
      <w:r>
        <w:t xml:space="preserve">In the bustling, vibrant region of Spain Valencia, characterized by its rich cultural tapestry and dynamic economy, there exists a silent but profound force dedicated to enhancing individual potential and social inclusion: the speech therapist. The profession is not merely about correcting pronunciation; it is a holistic practice that addresses communication deficits across all ages. This essay explores the multifaceted role of the Speech Therapist in Spain Valencia, examining their impact on early childhood development, their integration into healthcare systems, and their vital contribution to an inclusive society.</w:t>
      </w:r>
    </w:p>
    <w:p>
      <w:pPr>
        <w:pStyle w:val="BodyText"/>
      </w:pPr>
      <w:r>
        <w:t xml:space="preserve">To understand the significance of this profession in this specific locale, one must first recognize that Spain Valencia is a melting pot of languages. While Spanish (Castilian) is the official language throughout Spain, the Valencian dialect holds co-official status in the region. This linguistic duality profoundly shapes how Speech Therapists operate here. Professionals in Spain Valencia are often bilingual or trilingual, navigating between Spanish and Valencian to ensure that their treatments are culturally and linguistically appropriate for their patients.</w:t>
      </w:r>
    </w:p>
    <w:p>
      <w:pPr>
        <w:pStyle w:val="BodyText"/>
      </w:pPr>
      <w:r>
        <w:t xml:space="preserve">In the realm of early childhood development, the Speech Therapist serves as a critical sentinel. In Spain Valencia, there is a strong emphasis on early detection. Pediatricians frequently collaborate closely with local speech therapists during routine check-ups to identify delays in language acquisition or motor speech disorders at infancy. Given the linguistic context of Spain Valencia, therapists must possess specialized knowledge to differentiate between typical bilingual acquisition patterns and actual pathological delays in children who are exposed to both Spanish and Valencian from birth.</w:t>
      </w:r>
    </w:p>
    <w:p>
      <w:pPr>
        <w:pStyle w:val="BodyText"/>
      </w:pPr>
      <w:r>
        <w:t xml:space="preserve">The educational system in Spain Valencia also relies heavily on these professionals. Within the public school networks that adhere to Spanish national curriculum standards but integrate regional linguistic requirements, Speech Therapists play a pivotal role in inclusion. They work alongside educators, psychologists, and special needs coordinators to create Individualized Education Plans (IEPs). By adapting therapeutic strategies to the classroom environment in Spain Valencia’s schools, they ensure that students with articulation disorders, stuttering, or receptive language deficits can fully participate in their academic lives.</w:t>
      </w:r>
    </w:p>
    <w:p>
      <w:pPr>
        <w:pStyle w:val="BodyText"/>
      </w:pPr>
      <w:r>
        <w:t xml:space="preserve">Beyond pediatric care and education, the role of the Speech Therapist extends into adult healthcare and geriatric care. As Spain faces an aging demographic, particularly in coastal areas like Spain Valencia which are popular retirement destinations for both locals and expatriates, there is a growing demand for therapies addressing age-related communication disorders. Stroke survivors requiring aphasia therapy or elderly patients dealing with dysphagia (difficulty swallowing) rely on the specialized expertise of these therapists to maintain their quality of life and independence.</w:t>
      </w:r>
    </w:p>
    <w:p>
      <w:pPr>
        <w:pStyle w:val="BodyText"/>
      </w:pPr>
      <w:r>
        <w:t xml:space="preserve">The professional landscape in Spain Valencia is also evolving with the advent of telehealth services, accelerated by recent global health dynamics. Speech Therapists are increasingly utilizing digital platforms to conduct remote assessments and therapy sessions. This technological shift has been particularly beneficial in reaching rural communities within the Valencian province that might otherwise lack access to specialized medical care, democratizing healthcare delivery across the region.</w:t>
      </w:r>
    </w:p>
    <w:p>
      <w:pPr>
        <w:pStyle w:val="BodyText"/>
      </w:pPr>
      <w:r>
        <w:t xml:space="preserve">Culturally, Speech Therapy in Spain Valencia is deeply intertwined with social integration. The region welcomes many international residents and tourists, creating a demand for speech therapy services that cater to non-native speakers struggling with communication barriers. Therapists provide crucial support not only for medical conditions but also for pragmatic language skills—teaching individuals how to communicate effectively across cultural boundaries in professional and social settings.</w:t>
      </w:r>
    </w:p>
    <w:p>
      <w:pPr>
        <w:pStyle w:val="BodyText"/>
      </w:pPr>
      <w:r>
        <w:t xml:space="preserve">The regulatory framework in Spain Valencia ensures that all Speech Therapists meet rigorous academic and professional standards set by the Ministry of Health. However, challenges remain regarding awareness and insurance coverage within the public health system. Advocacy groups continue to push for expanded recognition of speech pathology services as essential healthcare rather than elective treatments, aiming for better reimbursement policies.</w:t>
      </w:r>
    </w:p>
    <w:p>
      <w:pPr>
        <w:pStyle w:val="BodyText"/>
      </w:pPr>
      <w:r>
        <w:t xml:space="preserve">In conclusion, the Speech Therapist in Spain Valencia is an indispensable professional who bridges gaps—be they linguistic between Spanish and Valencian, developmental across the lifespan, or social across diverse populations. Their work transcends clinical settings to enrich educational outcomes and healthcare accessibility throughout the region. By addressing communication challenges with cultural sensitivity and scientific rigor, these professionals empower individuals in Spain Valencia to navigate life’s complexities with confidence and clarity.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Spain Valencia</dc:title>
  <dc:creator/>
  <dc:language>en</dc:language>
  <cp:keywords/>
  <dcterms:created xsi:type="dcterms:W3CDTF">2026-07-29T08:35:41Z</dcterms:created>
  <dcterms:modified xsi:type="dcterms:W3CDTF">2026-07-29T08:35:41Z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