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69b26a432275b06ba56c8bc6119fa5035564fec"/>
    <w:p>
      <w:pPr>
        <w:pStyle w:val="Heading1"/>
      </w:pPr>
      <w:r>
        <w:t xml:space="preserve">Bridging Communication Gaps:</w:t>
      </w:r>
      <w:r>
        <w:br/>
      </w:r>
      <w:r>
        <w:t xml:space="preserve">The Essential Role of the Speech Therapist in Tanzania Dar es Salaam</w:t>
      </w:r>
    </w:p>
    <w:p>
      <w:pPr>
        <w:pStyle w:val="FirstParagraph"/>
      </w:pPr>
      <w:r>
        <w:t xml:space="preserve">In the bustling, vibrant metropolis of Tanzania Dar es Salaam, where commerce, culture, and history intersect daily amidst the energetic hum of life along the coast of East Africa, communication is not merely a skill but a fundamental human right. Yet, for many individuals in this growing urban center who face barriers to effective speech and language development or acquisition, professional intervention is often misunderstood or inaccessible. It is within this complex social fabric that the profession of Speech Therapy emerges as a critical pillar of healthcare and educational support in Tanzania Dar es Salaam. As the city undergoes rapid modernization and demographic expansion, the necessity for specialized Speech Therapists has never been more pronounced.</w:t>
      </w:r>
    </w:p>
    <w:bookmarkStart w:id="20" w:name="X1c35974419d67ea6b1e41812c8a621ac043fd10"/>
    <w:p>
      <w:pPr>
        <w:pStyle w:val="Heading2"/>
      </w:pPr>
      <w:r>
        <w:t xml:space="preserve">The Current Landscape of Healthcare in Tanzania Dar es Salaam</w:t>
      </w:r>
    </w:p>
    <w:p>
      <w:pPr>
        <w:pStyle w:val="FirstParagraph"/>
      </w:pPr>
      <w:r>
        <w:t xml:space="preserve">Tanzania Dar es Salaam serves as the commercial capital and largest city in the country. Like many developing urban centers, it faces a dual burden of disease: both infectious and non-communicable conditions, alongside a rising prevalence of developmental disorders linked to improved prenatal care and longer life expectancies. In this context, healthcare is traditionally dominated by medical models focusing on acute physical ailments. However, chronic conditions affecting communication—such as cerebral palsy, autism spectrum disorder, stroke-induced aphasia (aphasia), hearing impairments resulting in speech delays (deafness), and stammering or stuttering—are often overlooked. The role of the Speech Therapist is to bridge this gap, providing targeted interventions that restore dignity and autonomy to individuals who are otherwise marginalized by their inability to communicate effectively.</w:t>
      </w:r>
    </w:p>
    <w:bookmarkEnd w:id="20"/>
    <w:bookmarkStart w:id="21" w:name="Xa14d49bae162f38d63d39b2a09269b39c7d3645"/>
    <w:p>
      <w:pPr>
        <w:pStyle w:val="Heading2"/>
      </w:pPr>
      <w:r>
        <w:t xml:space="preserve">Expanding Horizons: Education and Early Intervention</w:t>
      </w:r>
    </w:p>
    <w:p>
      <w:pPr>
        <w:pStyle w:val="FirstParagraph"/>
      </w:pPr>
      <w:r>
        <w:t xml:space="preserve">In Tanzania Dar es Salaam, the education sector is undergoing significant reform aimed at inclusivity. Schools, ranging from government primary institutions in densely populated areas like Kariakoo and Mwananyatta to private international schools in Msasani and Oyster Bay, are increasingly recognizing the need for special educational needs (SEN) support. Historically, children with speech delays or language disorders were either excluded from mainstream classrooms or left without adequate support. Today, Speech Therapists play a pivotal role in early childhood development centers and inclusive primary schools across Tanzania Dar es Salaam.</w:t>
      </w:r>
    </w:p>
    <w:p>
      <w:pPr>
        <w:pStyle w:val="BodyText"/>
      </w:pPr>
      <w:r>
        <w:t xml:space="preserve">These professionals assess young learners for articulation disorders, expressive language deficits, and receptive language challenges. By intervening early—ideally before the age of five—the potential for cognitive and social development is maximized. For instance, a child suffering from severe stuttering may face bullying or social isolation if not treated. In the competitive academic environment of Tanzania Dar es Salaam, where oral presentations and participatory learning are increasingly emphasized, effective speech skills are crucial for academic success. Speech Therapists collaborate with teachers and parents to create personalized intervention plans that ensure children can participate fully in their educational journey.</w:t>
      </w:r>
    </w:p>
    <w:bookmarkEnd w:id="21"/>
    <w:bookmarkStart w:id="22" w:name="X29da7dfe642f59125b3c4f5ae781300d92a5367"/>
    <w:p>
      <w:pPr>
        <w:pStyle w:val="Heading2"/>
      </w:pPr>
      <w:r>
        <w:t xml:space="preserve">Geriatric Care and Neurological Rehabilitation</w:t>
      </w:r>
    </w:p>
    <w:p>
      <w:pPr>
        <w:pStyle w:val="FirstParagraph"/>
      </w:pPr>
      <w:r>
        <w:t xml:space="preserve">Another critical aspect of the Speech Therapist's role in Tanzania Dar es Salaam is geriatric care. As the population ages, there is a rising incidence of cerebrovascular accidents (strokes) and neurodegenerative diseases such as Alzheimer’s and Parkinson’s disease. These conditions often result in aphasia, dysarthria, or dysphagia (difficulty swallowing). In a city like Tanzania Dar es Salaam, where multi-generational households are common, the burden of care often falls on family members who lack the technical skills to manage these complex needs.</w:t>
      </w:r>
    </w:p>
    <w:p>
      <w:pPr>
        <w:pStyle w:val="BodyText"/>
      </w:pPr>
      <w:r>
        <w:t xml:space="preserve">Speech Therapists work in hospitals such as Muhimbili National Hospital and private clinics throughout the city to rehabilitate patients. They not only help restore speech capabilities but also teach safe swallowing techniques to prevent aspiration pneumonia, a life-threatening complication. This holistic approach ensures that elderly citizens in Tanzania Dar es Salaam can maintain their quality of life and remain active participants in family discussions, thereby preserving their social connectedness and mental well-being.</w:t>
      </w:r>
    </w:p>
    <w:bookmarkEnd w:id="22"/>
    <w:bookmarkStart w:id="23" w:name="Xc234d55a12f076ca91ec54d7fa914c186240ba6"/>
    <w:p>
      <w:pPr>
        <w:pStyle w:val="Heading2"/>
      </w:pPr>
      <w:r>
        <w:t xml:space="preserve">Cultural Sensitivity and Linguistic Diversity</w:t>
      </w:r>
    </w:p>
    <w:p>
      <w:pPr>
        <w:pStyle w:val="FirstParagraph"/>
      </w:pPr>
      <w:r>
        <w:t xml:space="preserve">A unique challenge for Speech Therapists in Tanzania Dar es Salaam is the linguistic diversity of the region. While Swahili is the national language and English is used in formal education, many residents speak indigenous dialects or are bilingual. A competent Speech Therapist must possess cultural humility and linguistic competence to differentiate between a speech disorder and a difference in accent or code-switching patterns. For example, certain phonetic variations may be normal within specific ethnic groups but misdiagnosed as disorders by untrained personnel.</w:t>
      </w:r>
    </w:p>
    <w:p>
      <w:pPr>
        <w:pStyle w:val="BodyText"/>
      </w:pPr>
      <w:r>
        <w:t xml:space="preserve">Furthermore, the documentation of therapy materials often requires adaptation to local contexts. Therapists in Tanzania Dar es Salaam are increasingly developing resources that reflect local names, places, and cultural scenarios to make therapy relatable for their clients. This localization of care ensures that interventions are not only clinically effective but also culturally resonant and sustainable within the community.</w:t>
      </w:r>
    </w:p>
    <w:bookmarkEnd w:id="23"/>
    <w:bookmarkStart w:id="24" w:name="challenges-and-future-directions"/>
    <w:p>
      <w:pPr>
        <w:pStyle w:val="Heading2"/>
      </w:pPr>
      <w:r>
        <w:t xml:space="preserve">Challenges and Future Directions</w:t>
      </w:r>
    </w:p>
    <w:p>
      <w:pPr>
        <w:pStyle w:val="FirstParagraph"/>
      </w:pPr>
      <w:r>
        <w:t xml:space="preserve">Despite the growing recognition of their value, Speech Therapists in Tanzania Dar es Salaam face systemic challenges. There is a shortage of trained professionals relative to the population size, leading to long waiting lists and high costs for private services. Additionally, public awareness regarding speech disorders remains low; many parents still view stuttering as a behavioral issue rather than a neurological condition requiring therapy.</w:t>
      </w:r>
    </w:p>
    <w:p>
      <w:pPr>
        <w:pStyle w:val="BodyText"/>
      </w:pPr>
      <w:r>
        <w:t xml:space="preserve">To address these issues, there is an urgent need for policy advocacy in Tanzania Dar es Salaam to integrate speech therapy into the national health insurance schemes (such as NHIF). Training programs at local universities must be expanded to produce more qualified practitioners. Moreover, community-based outreach programs are essential to educate the public in Tanzania Dar es Salaam about the importance of early detection and intervention.</w:t>
      </w:r>
    </w:p>
    <w:bookmarkEnd w:id="24"/>
    <w:bookmarkStart w:id="25" w:name="conclusion"/>
    <w:p>
      <w:pPr>
        <w:pStyle w:val="Heading2"/>
      </w:pPr>
      <w:r>
        <w:t xml:space="preserve">Conclusion</w:t>
      </w:r>
    </w:p>
    <w:p>
      <w:pPr>
        <w:pStyle w:val="FirstParagraph"/>
      </w:pPr>
      <w:r>
        <w:t xml:space="preserve">In conclusion, the Speech Therapist is an indispensable ally in the health and educational landscape of Tanzania Dar es Salaam. From supporting children’s development in inclusive classrooms to rehabilitating stroke survivors in major hospitals, their work enhances human potential and social inclusion. As Tanzania Dar es Salaam continues to evolve into a modern economic hub, investing in speech pathology services is not just a medical necessity but a moral imperative. By strengthening the capacity of Speech Therapists, we empower individuals across Tanzania Dar es Salaam to find their voice, connect with others, and participate fully in the vibrant society they help build.</w:t>
      </w:r>
    </w:p>
    <w:p>
      <w:pPr>
        <w:pStyle w:val="BodyText"/>
      </w:pPr>
      <w:r>
        <w:t xml:space="preserve">End of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Therapists in Tanzania Dar es Salaam</dc:title>
  <dc:creator/>
  <dc:language>en</dc:language>
  <cp:keywords/>
  <dcterms:created xsi:type="dcterms:W3CDTF">2026-07-29T13:06:33Z</dcterms:created>
  <dcterms:modified xsi:type="dcterms:W3CDTF">2026-07-29T13:06:33Z</dcterms:modified>
</cp:coreProperties>
</file>

<file path=docProps/custom.xml><?xml version="1.0" encoding="utf-8"?>
<Properties xmlns="http://schemas.openxmlformats.org/officeDocument/2006/custom-properties" xmlns:vt="http://schemas.openxmlformats.org/officeDocument/2006/docPropsVTypes"/>
</file>