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Bangladesh</w:t>
      </w:r>
      <w:r>
        <w:t xml:space="preserve"> </w:t>
      </w:r>
      <w:r>
        <w:t xml:space="preserve">Dhaka</w:t>
      </w:r>
    </w:p>
    <w:bookmarkStart w:id="26" w:name="X30c3846791c98bccd400d86afae502afb5bffe8"/>
    <w:p>
      <w:pPr>
        <w:pStyle w:val="Heading1"/>
      </w:pPr>
      <w:r>
        <w:t xml:space="preserve">The Invisible Architects of Progress: The Crucial Role of the Statistician in Bangladesh Dhaka</w:t>
      </w:r>
    </w:p>
    <w:p>
      <w:pPr>
        <w:pStyle w:val="FirstParagraph"/>
      </w:pPr>
      <w:r>
        <w:t xml:space="preserve">In the bustling, vibrant, and rapidly evolving metropolis of Bangladesh Dhaka, where millions of lives intersect daily amidst a backdrop of architectural marvels and historical depth, there exists a silent but potent force driving decision-making. This force is not seen on the streets or heard in the chaotic symphony of rickshaw bells; rather, it resides within data sets, probability models, and analytical frameworks. At the center of this intellectual machinery stands the</w:t>
      </w:r>
      <w:r>
        <w:t xml:space="preserve"> </w:t>
      </w:r>
      <w:r>
        <w:rPr>
          <w:bCs/>
          <w:b/>
        </w:rPr>
        <w:t xml:space="preserve">Statistician</w:t>
      </w:r>
      <w:r>
        <w:t xml:space="preserve">. As Bangladesh Dhaka transitions from a traditional agrarian society to a burgeoning digital hub and global manufacturing powerhouse, the role of the statistician has evolved from mere number-crunching to becoming an essential architect of public policy, economic stability, and social welfare. To understand the future of Bangladesh Dhaka is to understand how statistics shape its trajectory.</w:t>
      </w:r>
    </w:p>
    <w:bookmarkStart w:id="20" w:name="Xacb2f4bf0efe5246855eba3607ade126f7ebafa"/>
    <w:p>
      <w:pPr>
        <w:pStyle w:val="Heading2"/>
      </w:pPr>
      <w:r>
        <w:t xml:space="preserve">The Data-Driven Governance in a Megacity Context</w:t>
      </w:r>
    </w:p>
    <w:p>
      <w:pPr>
        <w:pStyle w:val="FirstParagraph"/>
      </w:pPr>
      <w:r>
        <w:t xml:space="preserve">Bangladesh Dhaka is often cited as one of the most densely populated cities in the world. This density presents unique challenges that cannot be solved through intuition alone; they require empirical evidence. The statistician plays a pivotal role in municipal governance by translating complex demographic shifts into actionable insights. In Bangladesh Dhaka, issues such as traffic congestion, waste management, water supply distribution, and public health crises are too intricate for guesswork. For instance, during the monsoon seasons when flooding becomes a recurrent threat in parts of Bangladesh Dhaka statistical models are employed to predict flood extents based on rainfall data and river levels. These predictions allow local authorities in Bangladesh Dhaka to evacuate vulnerable populations efficiently and allocate resources where they are most needed.</w:t>
      </w:r>
    </w:p>
    <w:p>
      <w:pPr>
        <w:pStyle w:val="BodyText"/>
      </w:pPr>
      <w:r>
        <w:t xml:space="preserve">Furthermore, urban planning in Bangladesh Dhaka relies heavily on census data. Statisticians analyze population growth rates, housing needs, and infrastructure demands to guide the construction of flyovers, metro rails, and residential colonies. Without rigorous statistical analysis by qualified professionals in Bangladesh Dhaka urban development would be chaotic and inefficient. The statistician acts as a bridge between raw demographic numbers and human-centric policy design ensuring that the growth of Bangladesh Dhaka is sustainable rather than exploitative.</w:t>
      </w:r>
    </w:p>
    <w:bookmarkEnd w:id="20"/>
    <w:bookmarkStart w:id="21" w:name="X51e31c323b55033e725ea519af1b0cf967ba865"/>
    <w:p>
      <w:pPr>
        <w:pStyle w:val="Heading2"/>
      </w:pPr>
      <w:r>
        <w:t xml:space="preserve">Economic Analysis and the Garment Industry</w:t>
      </w:r>
    </w:p>
    <w:p>
      <w:pPr>
        <w:pStyle w:val="FirstParagraph"/>
      </w:pPr>
      <w:r>
        <w:t xml:space="preserve">The economic backbone of Bangladesh is heavily reliant on its Ready-Made Garment (RMG) sector, much of which operates out of industrial hubs surrounding Bangladesh Dhaka. Here, the statistician is indispensable for quality control and market analysis. In an industry that competes globally with countries like Vietnam and India precision is paramount. Statisticians implement Statistical Quality Control (SQC) methods to monitor production lines in Bangladesh Dhaka factories ensuring that defect rates remain within acceptable international standards.</w:t>
      </w:r>
    </w:p>
    <w:p>
      <w:pPr>
        <w:pStyle w:val="BodyText"/>
      </w:pPr>
      <w:r>
        <w:t xml:space="preserve">Beyond the factory floors, macroeconomic statisticians analyze trade balances, export volumes, and labor market trends. These insights are critical for the government of Bangladesh when negotiating trade agreements or setting minimum wages. For example, understanding the statistical correlation between global fashion trends and local employment opportunities in Bangladesh Dhaka allows policymakers to prepare their workforce for shifting economic landscapes. The statistician does not merely report past performance but predicts future market dynamics, providing a roadmap for economic resilience in Bangladesh Dhaka.</w:t>
      </w:r>
    </w:p>
    <w:bookmarkEnd w:id="21"/>
    <w:bookmarkStart w:id="22" w:name="X109643e89ce2430751677d4a505640e807dd767"/>
    <w:p>
      <w:pPr>
        <w:pStyle w:val="Heading2"/>
      </w:pPr>
      <w:r>
        <w:t xml:space="preserve">Public Health and Epidemiological Surveillance</w:t>
      </w:r>
    </w:p>
    <w:p>
      <w:pPr>
        <w:pStyle w:val="FirstParagraph"/>
      </w:pPr>
      <w:r>
        <w:t xml:space="preserve">The importance of the statistician became glaringly visible during recent global health crises. In Bangladesh Dhaka, where close living quarters can facilitate the rapid spread of infectious diseases, robust epidemiological surveillance systems are vital. Statisticians design sampling methods to estimate disease prevalence in specific wards of Bangladesh Dhaka that would be impossible to test entirely due to resource constraints. They track infection rates using time-series analysis and regression models.</w:t>
      </w:r>
    </w:p>
    <w:p>
      <w:pPr>
        <w:pStyle w:val="BodyText"/>
      </w:pPr>
      <w:r>
        <w:t xml:space="preserve">In the context of Bangladesh Dhaka, public health statisticians also monitor non-communicable diseases such as diabetes and hypertension, which are rising due to lifestyle changes associated with urbanization. By analyzing health data collected from hospitals across Bangladesh Dhaka these experts identify high-risk demographics and tailor preventive healthcare campaigns accordingly. The accuracy of vaccination drives in Bangladesh Dhaka depends on statistical estimation of herd immunity thresholds. Thus, the statistician is a frontline defender of public health, using data to save lives in one of Asia’s most crowded urban centers.</w:t>
      </w:r>
    </w:p>
    <w:bookmarkEnd w:id="22"/>
    <w:bookmarkStart w:id="23" w:name="agriculture-and-food-security"/>
    <w:p>
      <w:pPr>
        <w:pStyle w:val="Heading2"/>
      </w:pPr>
      <w:r>
        <w:t xml:space="preserve">Agriculture and Food Security</w:t>
      </w:r>
    </w:p>
    <w:p>
      <w:pPr>
        <w:pStyle w:val="FirstParagraph"/>
      </w:pPr>
      <w:r>
        <w:t xml:space="preserve">While Bangladesh Dhaka is an urban center, its survival depends on the agricultural productivity of the surrounding regions. Agriculture remains a primary source of livelihood for millions in Bangladesh. Statisticians work in agronomy to analyze crop yields, soil health, and weather patterns. In Bangladesh Dhaka government agencies rely on these statistical estimates to forecast food supply chains and manage inflation rates related to essential commodities like rice, vegetables, and fish.</w:t>
      </w:r>
    </w:p>
    <w:p>
      <w:pPr>
        <w:pStyle w:val="BodyText"/>
      </w:pPr>
      <w:r>
        <w:t xml:space="preserve">Moreover with the advent of climate change affecting rainfall patterns in Bangladesh Dhaka's hinterlands statisticians help model potential droughts or floods that could impact crop output. By integrating satellite imagery with ground-level statistical sampling experts can provide early warnings to farmers in areas supplying food to Bangladesh Dhaka. This integration of traditional farming knowledge with modern statistical science ensures food security for the millions who reside in Bangladesh Dhaka.</w:t>
      </w:r>
    </w:p>
    <w:bookmarkEnd w:id="23"/>
    <w:bookmarkStart w:id="24" w:name="education-and-future-prospects"/>
    <w:p>
      <w:pPr>
        <w:pStyle w:val="Heading2"/>
      </w:pPr>
      <w:r>
        <w:t xml:space="preserve">Education and Future Prospects</w:t>
      </w:r>
    </w:p>
    <w:p>
      <w:pPr>
        <w:pStyle w:val="FirstParagraph"/>
      </w:pPr>
      <w:r>
        <w:t xml:space="preserve">To sustain this analytical culture, there is a growing need for education in statistics within Bangladesh Dhaka. Universities across Bangladesh Dhaka are expanding their programs in data science and statistical methods to meet the demand from both the public and private sectors. The statistician of tomorrow must be proficient not only in traditional probability theory but also in big data analytics, machine learning, and programming languages such as R or Python.</w:t>
      </w:r>
    </w:p>
    <w:p>
      <w:pPr>
        <w:pStyle w:val="BodyText"/>
      </w:pPr>
      <w:r>
        <w:t xml:space="preserve">The integration of artificial intelligence with traditional statistical methods offers exciting possibilities for Bangladesh Dhaka. Imagine smart city initiatives where real-time traffic data is analyzed by algorithms to optimize signal timings automatically. This level of sophistication requires a deep understanding of both statistical theory and computational power. As Bangladesh Dhaka continues to modernize the statistician will increasingly be viewed not as a back-office employee but as a strategic advisor.</w:t>
      </w:r>
    </w:p>
    <w:bookmarkEnd w:id="24"/>
    <w:bookmarkStart w:id="25" w:name="conclusion"/>
    <w:p>
      <w:pPr>
        <w:pStyle w:val="Heading2"/>
      </w:pPr>
      <w:r>
        <w:t xml:space="preserve">Conclusion</w:t>
      </w:r>
    </w:p>
    <w:p>
      <w:pPr>
        <w:pStyle w:val="FirstParagraph"/>
      </w:pPr>
      <w:r>
        <w:t xml:space="preserve">In conclusion, the statistician serves as the conscience and compass of Bangladesh Dhaka. In a city characterized by its dynamic energy and complex challenges, data provides the clarity needed for effective leadership. From managing traffic grids and predicting economic trends to safeguarding public health and ensuring food security, every facet of life in Bangladesh Dhaka benefits from rigorous statistical inquiry. As Bangladesh progresses on its journey toward becoming a developed nation the reliance on data-driven decision-making will only intensify. The statistician, therefore, is not just an observer of this progress but a primary driver of it. For the sustainable and equitable development of Bangladesh Dhaka, investing in statistical expertise is not merely an academic exercise; it is a national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Bangladesh Dhaka</dc:title>
  <dc:creator/>
  <dc:language>en</dc:language>
  <cp:keywords/>
  <dcterms:created xsi:type="dcterms:W3CDTF">2026-07-29T16:01:02Z</dcterms:created>
  <dcterms:modified xsi:type="dcterms:W3CDTF">2026-07-29T16:01:02Z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