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Belgium</w:t>
      </w:r>
      <w:r>
        <w:t xml:space="preserve"> </w:t>
      </w:r>
      <w:r>
        <w:t xml:space="preserve">Brussels</w:t>
      </w:r>
    </w:p>
    <w:bookmarkStart w:id="26" w:name="X70dfa366b99b7c39ae3a6943c9395d421bf895f"/>
    <w:p>
      <w:pPr>
        <w:pStyle w:val="Heading1"/>
      </w:pPr>
      <w:r>
        <w:t xml:space="preserve">The Strategic Imperative of the Statistician in Belgium Brussels</w:t>
      </w:r>
    </w:p>
    <w:p>
      <w:pPr>
        <w:pStyle w:val="FirstParagraph"/>
      </w:pPr>
      <w:r>
        <w:t xml:space="preserve">In the rapidly evolving landscape of modern governance and economic analysis, few professions have become as indispensable as that of the statistician. Nowhere is this truth more palpable than in</w:t>
      </w:r>
      <w:r>
        <w:t xml:space="preserve"> </w:t>
      </w:r>
      <w:r>
        <w:rPr>
          <w:bCs/>
          <w:b/>
        </w:rPr>
        <w:t xml:space="preserve">Belgium Brussels</w:t>
      </w:r>
      <w:r>
        <w:t xml:space="preserve">, a city that serves not only as the capital of one of Europe’s most historically complex nations but also as the de facto administrative heart of the European Union. The convergence of national political interests, supranational regulatory frameworks, and bustling commercial activities creates a unique data-driven ecosystem. Within this specific context, the</w:t>
      </w:r>
      <w:r>
        <w:t xml:space="preserve"> </w:t>
      </w:r>
      <w:r>
        <w:rPr>
          <w:bCs/>
          <w:b/>
        </w:rPr>
        <w:t xml:space="preserve">Statistician</w:t>
      </w:r>
      <w:r>
        <w:t xml:space="preserve"> </w:t>
      </w:r>
      <w:r>
        <w:t xml:space="preserve">emerges not merely as a technical analyst but as a pivotal architect of policy, transparency, and strategic foresight.</w:t>
      </w:r>
    </w:p>
    <w:bookmarkStart w:id="20" w:name="the-unique-context-of-belgium-brussels"/>
    <w:p>
      <w:pPr>
        <w:pStyle w:val="Heading2"/>
      </w:pPr>
      <w:r>
        <w:t xml:space="preserve">The Unique Context of Belgium Brussels</w:t>
      </w:r>
    </w:p>
    <w:p>
      <w:pPr>
        <w:pStyle w:val="FirstParagraph"/>
      </w:pPr>
      <w:r>
        <w:t xml:space="preserve">To understand the critical role of data expertise in this region, one must first appreciate the unique environment of</w:t>
      </w:r>
      <w:r>
        <w:t xml:space="preserve"> </w:t>
      </w:r>
      <w:r>
        <w:rPr>
          <w:bCs/>
          <w:b/>
        </w:rPr>
        <w:t xml:space="preserve">Belgium Brussels</w:t>
      </w:r>
      <w:r>
        <w:t xml:space="preserve">. This municipality is a microcosm of global challenges. It hosts thousands of international organizations, diplomatic missions, and multinational corporations. Consequently, the city generates an immense volume heterogeneous data streams ranging from demographic shifts and housing market trends to cross-border trade metrics and public health indicators.</w:t>
      </w:r>
    </w:p>
    <w:p>
      <w:pPr>
        <w:pStyle w:val="BodyText"/>
      </w:pPr>
      <w:r>
        <w:t xml:space="preserve">The complexity of</w:t>
      </w:r>
      <w:r>
        <w:t xml:space="preserve"> </w:t>
      </w:r>
      <w:r>
        <w:rPr>
          <w:bCs/>
          <w:b/>
        </w:rPr>
        <w:t xml:space="preserve">Belgium Brussels</w:t>
      </w:r>
      <w:r>
        <w:t xml:space="preserve"> </w:t>
      </w:r>
      <w:r>
        <w:t xml:space="preserve">lies in its multi-layered governance structure. Decisions made here impact local residents, national Belgian citizens, and EU stakeholders alike. This triangulation of authority requires a level of precision and neutrality in data interpretation that few other cities demand. The</w:t>
      </w:r>
      <w:r>
        <w:t xml:space="preserve"> </w:t>
      </w:r>
      <w:r>
        <w:rPr>
          <w:bCs/>
          <w:b/>
        </w:rPr>
        <w:t xml:space="preserve">Statistician</w:t>
      </w:r>
      <w:r>
        <w:t xml:space="preserve">, therefore, operates at the intersection of these layers, providing the empirical foundation upon which high-stakes decisions are made.</w:t>
      </w:r>
    </w:p>
    <w:bookmarkEnd w:id="20"/>
    <w:bookmarkStart w:id="21" w:name="the-core-functions-of-the-statistician"/>
    <w:p>
      <w:pPr>
        <w:pStyle w:val="Heading2"/>
      </w:pPr>
      <w:r>
        <w:t xml:space="preserve">The Core Functions of the Statistician</w:t>
      </w:r>
    </w:p>
    <w:p>
      <w:pPr>
        <w:pStyle w:val="FirstParagraph"/>
      </w:pPr>
      <w:r>
        <w:t xml:space="preserve">The primary function of a</w:t>
      </w:r>
      <w:r>
        <w:t xml:space="preserve"> </w:t>
      </w:r>
      <w:r>
        <w:rPr>
          <w:bCs/>
          <w:b/>
        </w:rPr>
        <w:t xml:space="preserve">Statistician</w:t>
      </w:r>
      <w:r>
        <w:t xml:space="preserve"> </w:t>
      </w:r>
      <w:r>
        <w:t xml:space="preserve">is to transform raw data into actionable intelligence. In</w:t>
      </w:r>
      <w:r>
        <w:t xml:space="preserve"> </w:t>
      </w:r>
      <w:r>
        <w:rPr>
          <w:bCs/>
          <w:b/>
        </w:rPr>
        <w:t xml:space="preserve">Belgium Brussels</w:t>
      </w:r>
      <w:r>
        <w:t xml:space="preserve">, this process is fraught with nuance. Data collection methods must comply with rigorous European standards, particularly regarding privacy and data protection under the General Data Protection Regulation (GDPR). The modern statistician in this region must be adept at navigating these legal frameworks while ensuring that datasets are robust enough to withstand public scrutiny and political debate.</w:t>
      </w:r>
    </w:p>
    <w:p>
      <w:pPr>
        <w:pStyle w:val="BodyText"/>
      </w:pPr>
      <w:r>
        <w:t xml:space="preserve">Furthermore, the role extends beyond simple number-crunching. A</w:t>
      </w:r>
      <w:r>
        <w:t xml:space="preserve"> </w:t>
      </w:r>
      <w:r>
        <w:rPr>
          <w:bCs/>
          <w:b/>
        </w:rPr>
        <w:t xml:space="preserve">Statistician</w:t>
      </w:r>
      <w:r>
        <w:t xml:space="preserve"> </w:t>
      </w:r>
      <w:r>
        <w:t xml:space="preserve">employs advanced modeling techniques to forecast trends. For instance, in the realm of urban planning within</w:t>
      </w:r>
      <w:r>
        <w:t xml:space="preserve"> </w:t>
      </w:r>
      <w:r>
        <w:rPr>
          <w:bCs/>
          <w:b/>
        </w:rPr>
        <w:t xml:space="preserve">Belgium Brussels</w:t>
      </w:r>
      <w:r>
        <w:t xml:space="preserve">, statistical models predict traffic congestion patterns, housing shortages, and energy consumption needs. These predictions allow city planners and policymakers to implement proactive measures rather than reactive fixes. Without the insight provided by a skilled statistician, infrastructure development would be based on guesswork rather than evidence.</w:t>
      </w:r>
    </w:p>
    <w:bookmarkEnd w:id="21"/>
    <w:bookmarkStart w:id="22" w:name="enhancing-policy-making-through-evidence"/>
    <w:p>
      <w:pPr>
        <w:pStyle w:val="Heading2"/>
      </w:pPr>
      <w:r>
        <w:t xml:space="preserve">Enhancing Policy-Making Through Evidence</w:t>
      </w:r>
    </w:p>
    <w:p>
      <w:pPr>
        <w:pStyle w:val="FirstParagraph"/>
      </w:pPr>
      <w:r>
        <w:t xml:space="preserve">One of the most significant contributions of the</w:t>
      </w:r>
      <w:r>
        <w:t xml:space="preserve"> </w:t>
      </w:r>
      <w:r>
        <w:rPr>
          <w:bCs/>
          <w:b/>
        </w:rPr>
        <w:t xml:space="preserve">Statistician</w:t>
      </w:r>
      <w:r>
        <w:br/>
      </w:r>
      <w:r>
        <w:t xml:space="preserve">is in the realm of public policy. In</w:t>
      </w:r>
      <w:r>
        <w:t xml:space="preserve"> </w:t>
      </w:r>
      <w:r>
        <w:rPr>
          <w:bCs/>
          <w:b/>
        </w:rPr>
        <w:t xml:space="preserve">Belgium Brussels</w:t>
      </w:r>
      <w:r>
        <w:t xml:space="preserve">, where social cohesion and multicultural integration are ongoing priorities, statistics serve as a barometer for societal health. By analyzing census data, employment rates, and educational outcomes across diverse demographic groups, statisticians can identify systemic inequalities that might otherwise remain hidden.</w:t>
      </w:r>
    </w:p>
    <w:p>
      <w:pPr>
        <w:pStyle w:val="BodyText"/>
      </w:pPr>
      <w:r>
        <w:t xml:space="preserve">For example, when designing social welfare programs or educational initiatives in</w:t>
      </w:r>
      <w:r>
        <w:t xml:space="preserve"> </w:t>
      </w:r>
      <w:r>
        <w:rPr>
          <w:bCs/>
          <w:b/>
        </w:rPr>
        <w:t xml:space="preserve">Belgium Brussels</w:t>
      </w:r>
      <w:r>
        <w:t xml:space="preserve">, policymakers rely on the statistical analysis of poverty lines and literacy rates. A</w:t>
      </w:r>
      <w:r>
        <w:t xml:space="preserve"> </w:t>
      </w:r>
      <w:r>
        <w:rPr>
          <w:bCs/>
          <w:b/>
        </w:rPr>
        <w:t xml:space="preserve">Statistician</w:t>
      </w:r>
      <w:r>
        <w:br/>
      </w:r>
      <w:r>
        <w:t xml:space="preserve">ensures that these policies are targeted effectively, allocating resources to the neighborhoods and communities that need them most. This data-driven approach minimizes waste and maximizes social impact, fostering a more equitable society.</w:t>
      </w:r>
    </w:p>
    <w:bookmarkEnd w:id="22"/>
    <w:bookmarkStart w:id="23" w:name="Xbe754a36f198749ccf0adcf08a914e1e9a5da1f"/>
    <w:p>
      <w:pPr>
        <w:pStyle w:val="Heading2"/>
      </w:pPr>
      <w:r>
        <w:t xml:space="preserve">The Challenge of Data Integrity and Trust</w:t>
      </w:r>
    </w:p>
    <w:p>
      <w:pPr>
        <w:pStyle w:val="FirstParagraph"/>
      </w:pPr>
      <w:r>
        <w:t xml:space="preserve">In an era characterized by misinformation and "fake news," the role of the</w:t>
      </w:r>
      <w:r>
        <w:t xml:space="preserve"> </w:t>
      </w:r>
      <w:r>
        <w:rPr>
          <w:bCs/>
          <w:b/>
        </w:rPr>
        <w:t xml:space="preserve">Statistician</w:t>
      </w:r>
      <w:r>
        <w:br/>
      </w:r>
      <w:r>
        <w:t xml:space="preserve">as a guardian of truth has never been more critical. In</w:t>
      </w:r>
      <w:r>
        <w:t xml:space="preserve"> </w:t>
      </w:r>
      <w:r>
        <w:rPr>
          <w:bCs/>
          <w:b/>
        </w:rPr>
        <w:t xml:space="preserve">Belgium Brussels</w:t>
      </w:r>
      <w:r>
        <w:t xml:space="preserve">, where political discourse is intense and often polarized, accurate data serves as a neutral arbiter. The statistician must ensure that data collection methods are transparent, reproducible, and free from bias.</w:t>
      </w:r>
    </w:p>
    <w:p>
      <w:pPr>
        <w:pStyle w:val="BodyText"/>
      </w:pPr>
      <w:r>
        <w:t xml:space="preserve">This responsibility requires not only technical proficiency in software such as R, Python, or SAS but also strong ethical grounding. A</w:t>
      </w:r>
      <w:r>
        <w:t xml:space="preserve"> </w:t>
      </w:r>
      <w:r>
        <w:rPr>
          <w:bCs/>
          <w:b/>
        </w:rPr>
        <w:t xml:space="preserve">Statistician</w:t>
      </w:r>
      <w:r>
        <w:br/>
      </w:r>
      <w:r>
        <w:t xml:space="preserve">working in the public sector of</w:t>
      </w:r>
      <w:r>
        <w:t xml:space="preserve"> </w:t>
      </w:r>
      <w:r>
        <w:rPr>
          <w:bCs/>
          <w:b/>
        </w:rPr>
        <w:t xml:space="preserve">Belgium Brussels</w:t>
      </w:r>
      <w:r>
        <w:br/>
      </w:r>
      <w:r>
        <w:t xml:space="preserve">must resist political pressure to manipulate results for favorable outcomes. Their loyalty lies with the integrity of the data and the public interest. By maintaining high standards of professional ethics, statisticians help build trust between government institutions and the citizenry.</w:t>
      </w:r>
    </w:p>
    <w:bookmarkEnd w:id="23"/>
    <w:bookmarkStart w:id="24" w:name="economic-implications-and-innovation"/>
    <w:p>
      <w:pPr>
        <w:pStyle w:val="Heading2"/>
      </w:pPr>
      <w:r>
        <w:t xml:space="preserve">Economic Implications and Innovation</w:t>
      </w:r>
    </w:p>
    <w:p>
      <w:pPr>
        <w:pStyle w:val="FirstParagraph"/>
      </w:pPr>
      <w:r>
        <w:t xml:space="preserve">Beyond governance, statisticians play a crucial role in boosting the economic vitality of</w:t>
      </w:r>
      <w:r>
        <w:t xml:space="preserve"> </w:t>
      </w:r>
      <w:r>
        <w:rPr>
          <w:bCs/>
          <w:b/>
        </w:rPr>
        <w:t xml:space="preserve">Belgium Brussels</w:t>
      </w:r>
      <w:r>
        <w:t xml:space="preserve">. The city is a hub for logistics, finance, and technology. Businesses operating in this sector rely heavily on statistical analysis for market research, risk assessment, and competitive strategy. A</w:t>
      </w:r>
      <w:r>
        <w:t xml:space="preserve"> </w:t>
      </w:r>
      <w:r>
        <w:rPr>
          <w:bCs/>
          <w:b/>
        </w:rPr>
        <w:t xml:space="preserve">Statistician</w:t>
      </w:r>
      <w:r>
        <w:br/>
      </w:r>
      <w:r>
        <w:t xml:space="preserve">helps companies understand consumer behavior patterns within the diverse population of</w:t>
      </w:r>
      <w:r>
        <w:t xml:space="preserve"> </w:t>
      </w:r>
      <w:r>
        <w:rPr>
          <w:bCs/>
          <w:b/>
        </w:rPr>
        <w:t xml:space="preserve">Belgium Brussels</w:t>
      </w:r>
      <w:r>
        <w:t xml:space="preserve">, allowing them to tailor their services effectively.</w:t>
      </w:r>
    </w:p>
    <w:p>
      <w:pPr>
        <w:pStyle w:val="BodyText"/>
      </w:pPr>
      <w:r>
        <w:t xml:space="preserve">Moreover, the growth of the "data economy" in</w:t>
      </w:r>
      <w:r>
        <w:t xml:space="preserve"> </w:t>
      </w:r>
      <w:r>
        <w:rPr>
          <w:bCs/>
          <w:b/>
        </w:rPr>
        <w:t xml:space="preserve">Belgium Brussels</w:t>
      </w:r>
      <w:r>
        <w:br/>
      </w:r>
      <w:r>
        <w:t xml:space="preserve">creates new opportunities for statisticians. As artificial intelligence and machine learning technologies become more prevalent, the demand for professionals who can clean, structure, and interpret large datasets is skyrocketing. These experts are essential for training algorithms that automate complex decision-making processes in healthcare, transportation, and security.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Statistician</w:t>
      </w:r>
      <w:r>
        <w:br/>
      </w:r>
      <w:r>
        <w:t xml:space="preserve">is a foundational pillar of modern society in</w:t>
      </w:r>
      <w:r>
        <w:t xml:space="preserve"> </w:t>
      </w:r>
      <w:r>
        <w:rPr>
          <w:bCs/>
          <w:b/>
        </w:rPr>
        <w:t xml:space="preserve">Belgium Brussels</w:t>
      </w:r>
      <w:r>
        <w:t xml:space="preserve">. From shaping effective public policies and ensuring social equity to driving economic innovation and maintaining data integrity, their work is ubiquitous and vital. The unique geopolitical position of</w:t>
      </w:r>
      <w:r>
        <w:t xml:space="preserve"> </w:t>
      </w:r>
      <w:r>
        <w:rPr>
          <w:bCs/>
          <w:b/>
        </w:rPr>
        <w:t xml:space="preserve">Belgium Brussels</w:t>
      </w:r>
      <w:r>
        <w:br/>
      </w:r>
      <w:r>
        <w:t xml:space="preserve">amplifies the importance of this role, as the decisions made there have ripple effects across Europe.</w:t>
      </w:r>
    </w:p>
    <w:p>
      <w:pPr>
        <w:pStyle w:val="BodyText"/>
      </w:pPr>
      <w:r>
        <w:t xml:space="preserve">As we move further into the digital age, the reliance on data will only deepen. Therefore, investing in statistical education and professional development is not just an academic exercise but a strategic necessity for</w:t>
      </w:r>
      <w:r>
        <w:t xml:space="preserve"> </w:t>
      </w:r>
      <w:r>
        <w:rPr>
          <w:bCs/>
          <w:b/>
        </w:rPr>
        <w:t xml:space="preserve">Belgium Brussels</w:t>
      </w:r>
      <w:r>
        <w:t xml:space="preserve">. By empowering statisticians with the tools and autonomy they need to thrive,</w:t>
      </w:r>
      <w:r>
        <w:t xml:space="preserve"> </w:t>
      </w:r>
      <w:r>
        <w:rPr>
          <w:bCs/>
          <w:b/>
        </w:rPr>
        <w:t xml:space="preserve">Belgium Brussels</w:t>
      </w:r>
      <w:r>
        <w:br/>
      </w:r>
      <w:r>
        <w:t xml:space="preserve">can ensure that its future decisions are rooted in fact, guided by reason, and beneficial for all its residents. The statistician is thus not just a number-cruncher but a visionary leader in the complex tapestry of contemporary urban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Belgium Brussels</dc:title>
  <dc:creator/>
  <dc:language>en</dc:language>
  <cp:keywords/>
  <dcterms:created xsi:type="dcterms:W3CDTF">2026-07-29T01:54:19Z</dcterms:created>
  <dcterms:modified xsi:type="dcterms:W3CDTF">2026-07-29T01:54:19Z</dcterms:modified>
</cp:coreProperties>
</file>

<file path=docProps/custom.xml><?xml version="1.0" encoding="utf-8"?>
<Properties xmlns="http://schemas.openxmlformats.org/officeDocument/2006/custom-properties" xmlns:vt="http://schemas.openxmlformats.org/officeDocument/2006/docPropsVTypes"/>
</file>