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9a541f500d58cec6a580335bf589a9f2f692843"/>
    <w:p>
      <w:pPr>
        <w:pStyle w:val="Heading1"/>
      </w:pPr>
      <w:r>
        <w:t xml:space="preserve">The Strategic Imperative of the Statistician in Brazil, São Paulo</w:t>
      </w:r>
    </w:p>
    <w:p>
      <w:pPr>
        <w:pStyle w:val="FirstParagraph"/>
      </w:pPr>
      <w:r>
        <w:t xml:space="preserve">In the modern landscape of global commerce and data-driven governance, the role of the</w:t>
      </w:r>
      <w:r>
        <w:t xml:space="preserve"> </w:t>
      </w:r>
      <w:r>
        <w:rPr>
          <w:bCs/>
          <w:b/>
        </w:rPr>
        <w:t xml:space="preserve">Estatístico</w:t>
      </w:r>
      <w:r>
        <w:t xml:space="preserve">, or</w:t>
      </w:r>
      <w:r>
        <w:t xml:space="preserve"> </w:t>
      </w:r>
      <w:r>
        <w:rPr>
          <w:bCs/>
          <w:b/>
        </w:rPr>
        <w:t xml:space="preserve">Statistician</w:t>
      </w:r>
      <w:r>
        <w:t xml:space="preserve">, has transcended its traditional boundaries as a mere calculator of averages and frequencies. It has evolved into one of the most critical intellectual assets for any nation seeking to optimize its resources, predict future trends, and ensure social equity. Nowhere is this evolution more pronounced or more urgent than in</w:t>
      </w:r>
      <w:r>
        <w:t xml:space="preserve"> </w:t>
      </w:r>
      <w:r>
        <w:rPr>
          <w:bCs/>
          <w:b/>
        </w:rPr>
        <w:t xml:space="preserve">Brazil São Paulo</w:t>
      </w:r>
      <w:r>
        <w:t xml:space="preserve">, a city that serves not only as the economic powerhouse of South America but also as a complex microcosm of developing economies. In this context, the</w:t>
      </w:r>
      <w:r>
        <w:t xml:space="preserve"> </w:t>
      </w:r>
      <w:r>
        <w:rPr>
          <w:bCs/>
          <w:b/>
        </w:rPr>
        <w:t xml:space="preserve">Statistician</w:t>
      </w:r>
      <w:r>
        <w:t xml:space="preserve"> </w:t>
      </w:r>
      <w:r>
        <w:t xml:space="preserve">is no longer just an academic figure; they are essential architects of policy, business strategy, and social development within</w:t>
      </w:r>
      <w:r>
        <w:t xml:space="preserve"> </w:t>
      </w:r>
      <w:r>
        <w:rPr>
          <w:bCs/>
          <w:b/>
        </w:rPr>
        <w:t xml:space="preserve">Brazil São Paulo</w:t>
      </w:r>
      <w:r>
        <w:t xml:space="preserve">.</w:t>
      </w:r>
    </w:p>
    <w:bookmarkStart w:id="20" w:name="X5dc73bd7f384364862eced6153aa0f4d4aea553"/>
    <w:p>
      <w:pPr>
        <w:pStyle w:val="Heading2"/>
      </w:pPr>
      <w:r>
        <w:t xml:space="preserve">The Economic Engine: Data-Driven Decision Making in Finance and Industry</w:t>
      </w:r>
    </w:p>
    <w:p>
      <w:pPr>
        <w:pStyle w:val="FirstParagraph"/>
      </w:pPr>
      <w:r>
        <w:rPr>
          <w:bCs/>
          <w:b/>
        </w:rPr>
        <w:t xml:space="preserve">Brazil São Paulo</w:t>
      </w:r>
      <w:r>
        <w:t xml:space="preserve"> </w:t>
      </w:r>
      <w:r>
        <w:t xml:space="preserve">is home to the largest financial market in Latin America. The B3 (Brasil Bolsa Balcão), located within the city, represents the beating heart of corporate Brazil. Here, the</w:t>
      </w:r>
      <w:r>
        <w:t xml:space="preserve"> </w:t>
      </w:r>
      <w:r>
        <w:rPr>
          <w:bCs/>
          <w:b/>
        </w:rPr>
        <w:t xml:space="preserve">Statistician</w:t>
      </w:r>
      <w:r>
        <w:t xml:space="preserve"> </w:t>
      </w:r>
      <w:r>
        <w:t xml:space="preserve">plays a pivotal role in risk management, algorithmic trading, and portfolio optimization. In an environment characterized by volatility and complex macroeconomic variables such as inflation rates, exchange fluctuations between the Real and foreign currencies, and global commodity prices, statistical models provide the necessary framework for stability.</w:t>
      </w:r>
    </w:p>
    <w:p>
      <w:pPr>
        <w:pStyle w:val="BodyText"/>
      </w:pPr>
      <w:r>
        <w:t xml:space="preserve">Premiums in insurance companies operating within</w:t>
      </w:r>
      <w:r>
        <w:t xml:space="preserve"> </w:t>
      </w:r>
      <w:r>
        <w:rPr>
          <w:bCs/>
          <w:b/>
        </w:rPr>
        <w:t xml:space="preserve">Brazil São Paulo</w:t>
      </w:r>
      <w:r>
        <w:t xml:space="preserve"> </w:t>
      </w:r>
      <w:r>
        <w:t xml:space="preserve">are calculated based on rigorous actuarial science, a branch of statistics. Without skilled</w:t>
      </w:r>
      <w:r>
        <w:t xml:space="preserve"> </w:t>
      </w:r>
      <w:r>
        <w:rPr>
          <w:bCs/>
          <w:b/>
        </w:rPr>
        <w:t xml:space="preserve">Statistician</w:t>
      </w:r>
      <w:r>
        <w:t xml:space="preserve">s analyzing historical claims data against demographic and environmental factors, the financial security of millions would be compromised. Furthermore, in the industrial sectors that define parts of the state’s economy—ranging from automotive manufacturing to agribusiness logistics—</w:t>
      </w:r>
      <w:r>
        <w:rPr>
          <w:bCs/>
          <w:b/>
        </w:rPr>
        <w:t xml:space="preserve">Statistician</w:t>
      </w:r>
      <w:r>
        <w:t xml:space="preserve">s utilize quality control methodologies like Six Sigma to minimize waste and maximize efficiency. The ability to interpret large datasets allows these industries to remain competitive globally, proving that statistical literacy is a direct contributor to economic prosperity in</w:t>
      </w:r>
      <w:r>
        <w:t xml:space="preserve"> </w:t>
      </w:r>
      <w:r>
        <w:rPr>
          <w:bCs/>
          <w:b/>
        </w:rPr>
        <w:t xml:space="preserve">Brazil São Paulo</w:t>
      </w:r>
      <w:r>
        <w:t xml:space="preserve">.</w:t>
      </w:r>
    </w:p>
    <w:bookmarkEnd w:id="20"/>
    <w:bookmarkStart w:id="21" w:name="X7d36cad4e7f981d00917cb6d2dbdb500095e7ce"/>
    <w:p>
      <w:pPr>
        <w:pStyle w:val="Heading2"/>
      </w:pPr>
      <w:r>
        <w:t xml:space="preserve">Social Equity and Public Policy: The Demographic Challenge</w:t>
      </w:r>
    </w:p>
    <w:p>
      <w:pPr>
        <w:pStyle w:val="FirstParagraph"/>
      </w:pPr>
      <w:r>
        <w:t xml:space="preserve">Beyond the boardrooms of financial institutions, the work of the</w:t>
      </w:r>
      <w:r>
        <w:t xml:space="preserve"> </w:t>
      </w:r>
      <w:r>
        <w:rPr>
          <w:bCs/>
          <w:b/>
        </w:rPr>
        <w:t xml:space="preserve">Statistician</w:t>
      </w:r>
      <w:r>
        <w:t xml:space="preserve"> </w:t>
      </w:r>
      <w:r>
        <w:t xml:space="preserve">in</w:t>
      </w:r>
      <w:r>
        <w:t xml:space="preserve"> </w:t>
      </w:r>
      <w:r>
        <w:rPr>
          <w:bCs/>
          <w:b/>
        </w:rPr>
        <w:t xml:space="preserve">Brazil São Paulo</w:t>
      </w:r>
      <w:r>
        <w:t xml:space="preserve"> </w:t>
      </w:r>
      <w:r>
        <w:t xml:space="preserve">is fundamentally intertwined with social justice. As a megacity with significant socioeconomic disparities,</w:t>
      </w:r>
      <w:r>
        <w:t xml:space="preserve"> </w:t>
      </w:r>
      <w:r>
        <w:rPr>
          <w:bCs/>
          <w:b/>
        </w:rPr>
        <w:t xml:space="preserve">Brazil São Paulo</w:t>
      </w:r>
      <w:r>
        <w:t xml:space="preserve"> </w:t>
      </w:r>
      <w:r>
        <w:t xml:space="preserve">faces challenges in healthcare distribution, public safety, and educational access. The Brazilian Institute of Geography and Statistics (IBGE), headquartered partly through its influence in the national capital but heavily operationalized in regional centers like</w:t>
      </w:r>
      <w:r>
        <w:t xml:space="preserve"> </w:t>
      </w:r>
      <w:r>
        <w:rPr>
          <w:bCs/>
          <w:b/>
        </w:rPr>
        <w:t xml:space="preserve">Brazil São Paulo</w:t>
      </w:r>
      <w:r>
        <w:t xml:space="preserve">, relies on precise demographic data to allocate federal resources.</w:t>
      </w:r>
    </w:p>
    <w:p>
      <w:pPr>
        <w:pStyle w:val="BodyText"/>
      </w:pPr>
      <w:r>
        <w:t xml:space="preserve">A skilled</w:t>
      </w:r>
      <w:r>
        <w:t xml:space="preserve"> </w:t>
      </w:r>
      <w:r>
        <w:rPr>
          <w:bCs/>
          <w:b/>
        </w:rPr>
        <w:t xml:space="preserve">Statistician</w:t>
      </w:r>
      <w:r>
        <w:t xml:space="preserve"> </w:t>
      </w:r>
      <w:r>
        <w:t xml:space="preserve">analyzes census data, health registries, and crime reports to identify underserved communities. For instance, when determining where to build new hospitals or how to distribute vaccine supplies during a pandemic in</w:t>
      </w:r>
      <w:r>
        <w:t xml:space="preserve"> </w:t>
      </w:r>
      <w:r>
        <w:rPr>
          <w:bCs/>
          <w:b/>
        </w:rPr>
        <w:t xml:space="preserve">Brazil São Paulo</w:t>
      </w:r>
      <w:r>
        <w:t xml:space="preserve">, intuition is insufficient. One requires predictive modeling and spatial analysis provided by statistical science. In the context of urban planning,</w:t>
      </w:r>
      <w:r>
        <w:t xml:space="preserve"> </w:t>
      </w:r>
      <w:r>
        <w:rPr>
          <w:bCs/>
          <w:b/>
        </w:rPr>
        <w:t xml:space="preserve">Statistician</w:t>
      </w:r>
      <w:r>
        <w:t xml:space="preserve">s help mitigate issues related to traffic congestion and housing shortages by analyzing population mobility patterns. Their work ensures that public policies are not based on political rhetoric but on empirical evidence, thereby promoting greater equity in one of the world’s most unequal cities.</w:t>
      </w:r>
    </w:p>
    <w:bookmarkEnd w:id="21"/>
    <w:bookmarkStart w:id="22" w:name="X0bf35deeed5958d9d2b01e8935ae16d8c272d8b"/>
    <w:p>
      <w:pPr>
        <w:pStyle w:val="Heading2"/>
      </w:pPr>
      <w:r>
        <w:t xml:space="preserve">The Technological Convergence: Big Data and Artificial Intelligence</w:t>
      </w:r>
    </w:p>
    <w:p>
      <w:pPr>
        <w:pStyle w:val="FirstParagraph"/>
      </w:pPr>
      <w:r>
        <w:t xml:space="preserve">The contemporary</w:t>
      </w:r>
      <w:r>
        <w:t xml:space="preserve"> </w:t>
      </w:r>
      <w:r>
        <w:rPr>
          <w:bCs/>
          <w:b/>
        </w:rPr>
        <w:t xml:space="preserve">Statistician</w:t>
      </w:r>
      <w:r>
        <w:t xml:space="preserve"> </w:t>
      </w:r>
      <w:r>
        <w:t xml:space="preserve">in</w:t>
      </w:r>
      <w:r>
        <w:t xml:space="preserve"> </w:t>
      </w:r>
      <w:r>
        <w:rPr>
          <w:bCs/>
          <w:b/>
        </w:rPr>
        <w:t xml:space="preserve">Brazil São Paulo</w:t>
      </w:r>
      <w:r>
        <w:t xml:space="preserve"> </w:t>
      </w:r>
      <w:r>
        <w:t xml:space="preserve">must also be proficient in data science and machine learning. The city is rapidly becoming a hub for technology startups (fintechs) within the Brazilian ecosystem. These companies thrive on user behavior analysis, customer segmentation, and recommendation engines—all of which are rooted in statistical theory.</w:t>
      </w:r>
    </w:p>
    <w:p>
      <w:pPr>
        <w:pStyle w:val="BodyText"/>
      </w:pPr>
      <w:r>
        <w:t xml:space="preserve">In this digital frontier, the distinction between a</w:t>
      </w:r>
      <w:r>
        <w:t xml:space="preserve"> </w:t>
      </w:r>
      <w:r>
        <w:rPr>
          <w:bCs/>
          <w:b/>
        </w:rPr>
        <w:t xml:space="preserve">Statistician</w:t>
      </w:r>
      <w:r>
        <w:t xml:space="preserve"> </w:t>
      </w:r>
      <w:r>
        <w:t xml:space="preserve">and a data engineer is blurring. However, the core value added by a statistician remains their ability to infer causality from correlation and to understand uncertainty. In</w:t>
      </w:r>
      <w:r>
        <w:t xml:space="preserve"> </w:t>
      </w:r>
      <w:r>
        <w:rPr>
          <w:bCs/>
          <w:b/>
        </w:rPr>
        <w:t xml:space="preserve">Brazil São Paulo</w:t>
      </w:r>
      <w:r>
        <w:t xml:space="preserve">, where internet penetration is high but digital literacy varies widely, understanding user data ethically and accurately is crucial for preventing algorithmic bias. Whether it is optimizing delivery routes for e-commerce giants or analyzing social media sentiment for political campaigns in upcoming elections, the</w:t>
      </w:r>
      <w:r>
        <w:t xml:space="preserve"> </w:t>
      </w:r>
      <w:r>
        <w:rPr>
          <w:bCs/>
          <w:b/>
        </w:rPr>
        <w:t xml:space="preserve">Statistician</w:t>
      </w:r>
      <w:r>
        <w:t xml:space="preserve"> </w:t>
      </w:r>
      <w:r>
        <w:t xml:space="preserve">provides the methodological rigor that prevents technology from becoming a black box of unverified assumptions.</w:t>
      </w:r>
    </w:p>
    <w:bookmarkEnd w:id="22"/>
    <w:bookmarkStart w:id="23" w:name="Xe33133e61e2dd489615894a1e20a4093cfe8646"/>
    <w:p>
      <w:pPr>
        <w:pStyle w:val="Heading2"/>
      </w:pPr>
      <w:r>
        <w:t xml:space="preserve">Educational Foundations and Professional Ethics</w:t>
      </w:r>
    </w:p>
    <w:p>
      <w:pPr>
        <w:pStyle w:val="FirstParagraph"/>
      </w:pPr>
      <w:r>
        <w:t xml:space="preserve">The presence of prestigious universities such as the University of São Paulo (USP) and Fundação Getulio Vargas (FGV) ensures a steady pipeline of highly trained</w:t>
      </w:r>
      <w:r>
        <w:t xml:space="preserve"> </w:t>
      </w:r>
      <w:r>
        <w:rPr>
          <w:bCs/>
          <w:b/>
        </w:rPr>
        <w:t xml:space="preserve">Statistician</w:t>
      </w:r>
      <w:r>
        <w:t xml:space="preserve">s in</w:t>
      </w:r>
      <w:r>
        <w:t xml:space="preserve"> </w:t>
      </w:r>
      <w:r>
        <w:rPr>
          <w:bCs/>
          <w:b/>
        </w:rPr>
        <w:t xml:space="preserve">Brazil São Paulo</w:t>
      </w:r>
      <w:r>
        <w:t xml:space="preserve">. These institutions emphasize not only mathematical proficiency but also ethical considerations in data handling. As concerns regarding privacy and data sovereignty grow, the role of the</w:t>
      </w:r>
      <w:r>
        <w:t xml:space="preserve"> </w:t>
      </w:r>
      <w:r>
        <w:rPr>
          <w:bCs/>
          <w:b/>
        </w:rPr>
        <w:t xml:space="preserve">Statistician</w:t>
      </w:r>
      <w:r>
        <w:t xml:space="preserve"> </w:t>
      </w:r>
      <w:r>
        <w:t xml:space="preserve">includes safeguarding individual rights within large datasets.</w:t>
      </w:r>
    </w:p>
    <w:p>
      <w:pPr>
        <w:pStyle w:val="BodyText"/>
      </w:pPr>
      <w:r>
        <w:t xml:space="preserve">Ethical statistical practice is vital in maintaining public trust. In</w:t>
      </w:r>
      <w:r>
        <w:t xml:space="preserve"> </w:t>
      </w:r>
      <w:r>
        <w:rPr>
          <w:bCs/>
          <w:b/>
        </w:rPr>
        <w:t xml:space="preserve">Brazil São Paulo</w:t>
      </w:r>
      <w:r>
        <w:t xml:space="preserve">, where historical mistrust of institutions can be prevalent, transparent and accurate reporting by statisticians helps rebuild confidence in government and corporate entities. The ability to communicate complex statistical findings to non-technical stakeholders—politicians, CEOs, and the general public—is a soft skill that distinguishes a great</w:t>
      </w:r>
      <w:r>
        <w:t xml:space="preserve"> </w:t>
      </w:r>
      <w:r>
        <w:rPr>
          <w:bCs/>
          <w:b/>
        </w:rPr>
        <w:t xml:space="preserve">Statistician</w:t>
      </w:r>
      <w:r>
        <w:t xml:space="preserve"> </w:t>
      </w:r>
      <w:r>
        <w:t xml:space="preserve">from a merely competent one.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Estatístico</w:t>
      </w:r>
      <w:r>
        <w:t xml:space="preserve">, or</w:t>
      </w:r>
      <w:r>
        <w:t xml:space="preserve"> </w:t>
      </w:r>
      <w:r>
        <w:rPr>
          <w:bCs/>
          <w:b/>
        </w:rPr>
        <w:t xml:space="preserve">Statistician</w:t>
      </w:r>
      <w:r>
        <w:t xml:space="preserve">, is an indispensable agent of progress in</w:t>
      </w:r>
      <w:r>
        <w:t xml:space="preserve"> </w:t>
      </w:r>
      <w:r>
        <w:rPr>
          <w:bCs/>
          <w:b/>
        </w:rPr>
        <w:t xml:space="preserve">Brazil São Paulo</w:t>
      </w:r>
      <w:r>
        <w:t xml:space="preserve">. From stabilizing the financial markets that drive national wealth to ensuring that social services reach the most vulnerable populations, their work underpins both economic growth and social welfare. As</w:t>
      </w:r>
      <w:r>
        <w:t xml:space="preserve"> </w:t>
      </w:r>
      <w:r>
        <w:rPr>
          <w:bCs/>
          <w:b/>
        </w:rPr>
        <w:t xml:space="preserve">Brazil São Paulo</w:t>
      </w:r>
      <w:r>
        <w:t xml:space="preserve"> </w:t>
      </w:r>
      <w:r>
        <w:t xml:space="preserve">continues to navigate the complexities of urbanization, digital transformation, and global integration, the demand for rigorous statistical analysis will only intensify. The city’s future success depends not just on its infrastructure or natural resources, but on its ability to harness data through the expertise of its</w:t>
      </w:r>
      <w:r>
        <w:t xml:space="preserve"> </w:t>
      </w:r>
      <w:r>
        <w:rPr>
          <w:bCs/>
          <w:b/>
        </w:rPr>
        <w:t xml:space="preserve">Statistician</w:t>
      </w:r>
      <w:r>
        <w:t xml:space="preserve">s. Therefore, investing in statistical education and empowering these professionals is not merely an academic exercise; it is a strategic necessity for the sustainable development of</w:t>
      </w:r>
      <w:r>
        <w:t xml:space="preserve"> </w:t>
      </w:r>
      <w:r>
        <w:rPr>
          <w:bCs/>
          <w:b/>
        </w:rPr>
        <w:t xml:space="preserve">Brazil São Paulo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Brazil, São Paulo</dc:title>
  <dc:creator/>
  <dc:language>en</dc:language>
  <cp:keywords/>
  <dcterms:created xsi:type="dcterms:W3CDTF">2026-07-29T21:07:50Z</dcterms:created>
  <dcterms:modified xsi:type="dcterms:W3CDTF">2026-07-29T21:07:50Z</dcterms:modified>
</cp:coreProperties>
</file>

<file path=docProps/custom.xml><?xml version="1.0" encoding="utf-8"?>
<Properties xmlns="http://schemas.openxmlformats.org/officeDocument/2006/custom-properties" xmlns:vt="http://schemas.openxmlformats.org/officeDocument/2006/docPropsVTypes"/>
</file>