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6" w:name="Xdf97550a95197e47f4935b0a21668952bc95b9b"/>
    <w:p>
      <w:pPr>
        <w:pStyle w:val="Heading1"/>
      </w:pPr>
      <w:r>
        <w:t xml:space="preserve">The Statistical Imperative: The Role of the Statistician in Modern China Beijing</w:t>
      </w:r>
    </w:p>
    <w:p>
      <w:pPr>
        <w:pStyle w:val="FirstParagraph"/>
      </w:pPr>
      <w:r>
        <w:t xml:space="preserve">In the grand tapestry of modern economic and social development, few professions have become as critical or as transformative as that of the</w:t>
      </w:r>
      <w:r>
        <w:t xml:space="preserve"> </w:t>
      </w:r>
      <w:r>
        <w:rPr>
          <w:bCs/>
          <w:b/>
        </w:rPr>
        <w:t xml:space="preserve">Statistician</w:t>
      </w:r>
      <w:r>
        <w:t xml:space="preserve">. Nowhere is this transformation more evident than in</w:t>
      </w:r>
      <w:r>
        <w:t xml:space="preserve"> </w:t>
      </w:r>
      <w:r>
        <w:rPr>
          <w:bCs/>
          <w:b/>
        </w:rPr>
        <w:t xml:space="preserve">China Beijing</w:t>
      </w:r>
      <w:r>
        <w:t xml:space="preserve">, a city that stands not only as the political capital of China but also as one of its most significant hubs for data science, technology, and policy-making. To understand the contemporary landscape of</w:t>
      </w:r>
      <w:r>
        <w:t xml:space="preserve"> </w:t>
      </w:r>
      <w:r>
        <w:rPr>
          <w:bCs/>
          <w:b/>
        </w:rPr>
        <w:t xml:space="preserve">China Beijing</w:t>
      </w:r>
      <w:r>
        <w:t xml:space="preserve">, one must first understand the pivotal role played by its statisticians, who serve as the architects of insight in an era defined by big data.</w:t>
      </w:r>
    </w:p>
    <w:bookmarkStart w:id="20" w:name="the-foundation-of-data-driven-governance"/>
    <w:p>
      <w:pPr>
        <w:pStyle w:val="Heading2"/>
      </w:pPr>
      <w:r>
        <w:t xml:space="preserve">The Foundation of Data-Driven Governance</w:t>
      </w:r>
    </w:p>
    <w:p>
      <w:pPr>
        <w:pStyle w:val="FirstParagraph"/>
      </w:pPr>
      <w:r>
        <w:t xml:space="preserve">The history of statistics is deeply intertwined with the concept of statecraft. For centuries, rulers have relied on counts and measurements to manage resources, levy taxes, and maintain order. In modern</w:t>
      </w:r>
      <w:r>
        <w:t xml:space="preserve"> </w:t>
      </w:r>
      <w:r>
        <w:rPr>
          <w:bCs/>
          <w:b/>
        </w:rPr>
        <w:t xml:space="preserve">China Beijing</w:t>
      </w:r>
      <w:r>
        <w:t xml:space="preserve">, this tradition has evolved into a sophisticated science of governance. The city’s municipal government relies heavily on rigorous statistical analysis to drive urban planning, public health initiatives, and economic policies. Here, the</w:t>
      </w:r>
      <w:r>
        <w:t xml:space="preserve"> </w:t>
      </w:r>
      <w:r>
        <w:rPr>
          <w:bCs/>
          <w:b/>
        </w:rPr>
        <w:t xml:space="preserve">Statistician</w:t>
      </w:r>
      <w:r>
        <w:t xml:space="preserve"> </w:t>
      </w:r>
      <w:r>
        <w:t xml:space="preserve">is not merely a number-cruncher but a strategic advisor whose findings shape the destiny of millions.</w:t>
      </w:r>
    </w:p>
    <w:p>
      <w:pPr>
        <w:pStyle w:val="BodyText"/>
      </w:pPr>
      <w:r>
        <w:t xml:space="preserve">In</w:t>
      </w:r>
      <w:r>
        <w:t xml:space="preserve"> </w:t>
      </w:r>
      <w:r>
        <w:rPr>
          <w:bCs/>
          <w:b/>
        </w:rPr>
        <w:t xml:space="preserve">China Beijing</w:t>
      </w:r>
      <w:r>
        <w:t xml:space="preserve">, the speed of urbanization has been unprecedented. As skyscrapers rise and subway lines expand, the need for accurate demographic projections becomes acute. Statisticians work tirelessly to model population movements, assess housing demands, and optimize transportation networks. Without their precise calculations, the complex machinery of a megacity would grind to a halt. Their work ensures that resources are allocated efficiently, reducing waste and enhancing the quality of life for residents.</w:t>
      </w:r>
    </w:p>
    <w:bookmarkEnd w:id="20"/>
    <w:bookmarkStart w:id="21" w:name="the-tech-hub-and-data-science-boom"/>
    <w:p>
      <w:pPr>
        <w:pStyle w:val="Heading2"/>
      </w:pPr>
      <w:r>
        <w:t xml:space="preserve">The Tech Hub and Data Science Boom</w:t>
      </w:r>
    </w:p>
    <w:p>
      <w:pPr>
        <w:pStyle w:val="FirstParagraph"/>
      </w:pPr>
      <w:r>
        <w:t xml:space="preserve">Beyond government offices,</w:t>
      </w:r>
      <w:r>
        <w:t xml:space="preserve"> </w:t>
      </w:r>
      <w:r>
        <w:rPr>
          <w:bCs/>
          <w:b/>
        </w:rPr>
        <w:t xml:space="preserve">China Beijing</w:t>
      </w:r>
      <w:r>
        <w:t xml:space="preserve"> </w:t>
      </w:r>
      <w:r>
        <w:t xml:space="preserve">has emerged as a global leader in technology and artificial intelligence. Districts like Zhongguancun, often referred to as China’s Silicon Valley, are home to thousands of tech giants and startups. These companies thrive on data. From social media platforms to autonomous driving technologies, every aspect of the digital economy in</w:t>
      </w:r>
      <w:r>
        <w:t xml:space="preserve"> </w:t>
      </w:r>
      <w:r>
        <w:rPr>
          <w:bCs/>
          <w:b/>
        </w:rPr>
        <w:t xml:space="preserve">China Beijing</w:t>
      </w:r>
      <w:r>
        <w:t xml:space="preserve"> </w:t>
      </w:r>
      <w:r>
        <w:t xml:space="preserve">depends on robust statistical models.</w:t>
      </w:r>
    </w:p>
    <w:p>
      <w:pPr>
        <w:pStyle w:val="BodyText"/>
      </w:pPr>
      <w:r>
        <w:t xml:space="preserve">In this high-tech ecosystem, the role of the</w:t>
      </w:r>
      <w:r>
        <w:t xml:space="preserve"> </w:t>
      </w:r>
      <w:r>
        <w:rPr>
          <w:bCs/>
          <w:b/>
        </w:rPr>
        <w:t xml:space="preserve">Statistician</w:t>
      </w:r>
      <w:r>
        <w:t xml:space="preserve"> </w:t>
      </w:r>
      <w:r>
        <w:t xml:space="preserve">has expanded dramatically. Modern statisticians in</w:t>
      </w:r>
      <w:r>
        <w:t xml:space="preserve"> </w:t>
      </w:r>
      <w:r>
        <w:rPr>
          <w:bCs/>
          <w:b/>
        </w:rPr>
        <w:t xml:space="preserve">China Beijing</w:t>
      </w:r>
      <w:r>
        <w:t xml:space="preserve"> </w:t>
      </w:r>
      <w:r>
        <w:t xml:space="preserve">are often data scientists who wield advanced computational tools to mine vast datasets. They develop machine learning algorithms that predict consumer behavior, detect fraud in financial transactions, and personalize user experiences on digital platforms. The intersection of traditional statistical theory and cutting-edge computer science has created a new breed of professional—one who bridges the gap between mathematical rigor and technological innovation.</w:t>
      </w:r>
    </w:p>
    <w:p>
      <w:pPr>
        <w:pStyle w:val="BodyText"/>
      </w:pPr>
      <w:r>
        <w:t xml:space="preserve">The demand for these skills is insatiable. Universities in</w:t>
      </w:r>
      <w:r>
        <w:t xml:space="preserve"> </w:t>
      </w:r>
      <w:r>
        <w:rPr>
          <w:bCs/>
          <w:b/>
        </w:rPr>
        <w:t xml:space="preserve">China Beijing</w:t>
      </w:r>
      <w:r>
        <w:t xml:space="preserve">, such as Peking University and Tsinghua University, have seen a surge in enrollment for statistics, mathematics, and computer science programs. Graduates are eagerly recruited by both domestic tech firms and international corporations looking to establish a presence in the Chinese market. This influx of talent has further cemented</w:t>
      </w:r>
      <w:r>
        <w:t xml:space="preserve"> </w:t>
      </w:r>
      <w:r>
        <w:rPr>
          <w:bCs/>
          <w:b/>
        </w:rPr>
        <w:t xml:space="preserve">China Beijing</w:t>
      </w:r>
      <w:r>
        <w:t xml:space="preserve">’s status as a global center for statistical excellence.</w:t>
      </w:r>
    </w:p>
    <w:bookmarkEnd w:id="21"/>
    <w:bookmarkStart w:id="22" w:name="economic-analysis-and-global-integration"/>
    <w:p>
      <w:pPr>
        <w:pStyle w:val="Heading2"/>
      </w:pPr>
      <w:r>
        <w:t xml:space="preserve">Economic Analysis and Global Integration</w:t>
      </w:r>
    </w:p>
    <w:p>
      <w:pPr>
        <w:pStyle w:val="FirstParagraph"/>
      </w:pPr>
      <w:r>
        <w:t xml:space="preserve">As the economic engine of northern China,</w:t>
      </w:r>
      <w:r>
        <w:t xml:space="preserve"> </w:t>
      </w:r>
      <w:r>
        <w:rPr>
          <w:bCs/>
          <w:b/>
        </w:rPr>
        <w:t xml:space="preserve">China Beijing</w:t>
      </w:r>
      <w:r>
        <w:t xml:space="preserve"> </w:t>
      </w:r>
      <w:r>
        <w:t xml:space="preserve">plays a crucial role in the nation’s broader economic strategy. The city’s economy is diverse, ranging from finance and telecommunications to cultural industries and advanced manufacturing. For investors and policymakers alike, accurate economic statistics are vital for making informed decisions.</w:t>
      </w:r>
    </w:p>
    <w:p>
      <w:pPr>
        <w:pStyle w:val="BodyText"/>
      </w:pPr>
      <w:r>
        <w:rPr>
          <w:bCs/>
          <w:b/>
        </w:rPr>
        <w:t xml:space="preserve">Statistician</w:t>
      </w:r>
      <w:r>
        <w:t xml:space="preserve">s in this sector analyze market trends, inflation rates, employment figures, and trade balances. They provide the empirical evidence needed to evaluate the impact of government regulations on business growth. For instance, during periods of economic transition or crisis, statisticians help identify emerging risks and opportunities. Their reports guide investment strategies for both local enterprises and foreign entities seeking to navigate the complexities of the Chinese market.</w:t>
      </w:r>
    </w:p>
    <w:p>
      <w:pPr>
        <w:pStyle w:val="BodyText"/>
      </w:pPr>
      <w:r>
        <w:t xml:space="preserve">Moreover, as China continues to integrate into the global economy, transparency in statistical reporting has become increasingly important. International bodies such as the World Bank and the International Monetary Fund rely on data from cities like</w:t>
      </w:r>
      <w:r>
        <w:t xml:space="preserve"> </w:t>
      </w:r>
      <w:r>
        <w:rPr>
          <w:bCs/>
          <w:b/>
        </w:rPr>
        <w:t xml:space="preserve">China Beijing</w:t>
      </w:r>
      <w:r>
        <w:t xml:space="preserve"> </w:t>
      </w:r>
      <w:r>
        <w:t xml:space="preserve">to assess global economic health. Therefore, statisticians in this region must adhere to international standards of accuracy and integrity, ensuring that their work is comparable and credible on a global scale.</w:t>
      </w:r>
    </w:p>
    <w:bookmarkEnd w:id="22"/>
    <w:bookmarkStart w:id="23" w:name="social-policy-and-public-welfare"/>
    <w:p>
      <w:pPr>
        <w:pStyle w:val="Heading2"/>
      </w:pPr>
      <w:r>
        <w:t xml:space="preserve">Social Policy and Public Welfare</w:t>
      </w:r>
    </w:p>
    <w:p>
      <w:pPr>
        <w:pStyle w:val="FirstParagraph"/>
      </w:pPr>
      <w:r>
        <w:t xml:space="preserve">Beyond economics and technology, statistics play a fundamental role in social welfare. In</w:t>
      </w:r>
      <w:r>
        <w:t xml:space="preserve"> </w:t>
      </w:r>
      <w:r>
        <w:rPr>
          <w:bCs/>
          <w:b/>
        </w:rPr>
        <w:t xml:space="preserve">China Beijing</w:t>
      </w:r>
      <w:r>
        <w:t xml:space="preserve">, issues such as healthcare access, education quality, environmental protection, and poverty alleviation are paramount. Statisticians analyze survey data to assess the effectiveness of public programs and identify disparities among different population groups.</w:t>
      </w:r>
    </w:p>
    <w:p>
      <w:pPr>
        <w:pStyle w:val="BodyText"/>
      </w:pPr>
      <w:r>
        <w:t xml:space="preserve">For example, during public health emergencies like pandemics, statisticians are on the front lines. They track infection rates model transmission dynamics estimate resource needs for hospitals and evaluate the impact of interventions such as lockdowns or vaccination campaigns. In</w:t>
      </w:r>
      <w:r>
        <w:t xml:space="preserve"> </w:t>
      </w:r>
      <w:r>
        <w:rPr>
          <w:bCs/>
          <w:b/>
        </w:rPr>
        <w:t xml:space="preserve">China Beijing</w:t>
      </w:r>
      <w:r>
        <w:t xml:space="preserve">, where population density is high, accurate statistical modeling is essential for protecting public health while minimizing economic disruption.</w:t>
      </w:r>
    </w:p>
    <w:p>
      <w:pPr>
        <w:pStyle w:val="BodyText"/>
      </w:pPr>
      <w:r>
        <w:t xml:space="preserve">Similarly, in the realm of education, statisticians help policymakers understand achievement gaps and design targeted interventions to improve student outcomes. By analyzing test scores attendance rates and graduation data they can identify schools or districts that require additional support. This evidence-based approach to social policy ensures that government initiatives are effective equitable and responsive to the needs of citizens.</w:t>
      </w:r>
    </w:p>
    <w:bookmarkEnd w:id="23"/>
    <w:bookmarkStart w:id="24" w:name="ethical-considerations-and-data-privacy"/>
    <w:p>
      <w:pPr>
        <w:pStyle w:val="Heading2"/>
      </w:pPr>
      <w:r>
        <w:t xml:space="preserve">Ethical Considerations and Data Privacy</w:t>
      </w:r>
    </w:p>
    <w:p>
      <w:pPr>
        <w:pStyle w:val="FirstParagraph"/>
      </w:pPr>
      <w:r>
        <w:t xml:space="preserve">With great power comes great responsibility. As the volume of data collected in</w:t>
      </w:r>
      <w:r>
        <w:t xml:space="preserve"> </w:t>
      </w:r>
      <w:r>
        <w:rPr>
          <w:bCs/>
          <w:b/>
        </w:rPr>
        <w:t xml:space="preserve">China Beijing</w:t>
      </w:r>
      <w:r>
        <w:t xml:space="preserve"> </w:t>
      </w:r>
      <w:r>
        <w:t xml:space="preserve">continues to grow, so too do concerns about privacy and ethics. Statisticians must navigate complex legal frameworks designed to protect individual rights while allowing for the beneficial use of data. The implementation of laws such as China’s Personal Information Protection Law has placed additional obligations on professionals who handle personal data.</w:t>
      </w:r>
    </w:p>
    <w:p>
      <w:pPr>
        <w:pStyle w:val="BodyText"/>
      </w:pPr>
      <w:r>
        <w:t xml:space="preserve">In</w:t>
      </w:r>
      <w:r>
        <w:t xml:space="preserve"> </w:t>
      </w:r>
      <w:r>
        <w:rPr>
          <w:bCs/>
          <w:b/>
        </w:rPr>
        <w:t xml:space="preserve">China Beijing</w:t>
      </w:r>
      <w:r>
        <w:t xml:space="preserve">, statisticians are increasingly called upon to advocate for ethical data practices. This includes ensuring that algorithms are free from bias transparent and accountable. For example when using predictive models to allocate social services or determine creditworthiness it is crucial to verify that these tools do not perpetuate existing inequalities or discriminate against vulnerable populations.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Statistician</w:t>
      </w:r>
      <w:r>
        <w:t xml:space="preserve"> </w:t>
      </w:r>
      <w:r>
        <w:t xml:space="preserve">occupies a position of immense importance in the modern landscape of</w:t>
      </w:r>
      <w:r>
        <w:t xml:space="preserve"> </w:t>
      </w:r>
      <w:r>
        <w:rPr>
          <w:bCs/>
          <w:b/>
        </w:rPr>
        <w:t xml:space="preserve">China Beijing</w:t>
      </w:r>
      <w:r>
        <w:t xml:space="preserve">. From shaping urban planning and driving technological innovation to informing economic policy and safeguarding public health their contributions are ubiquitous. As</w:t>
      </w:r>
      <w:r>
        <w:t xml:space="preserve"> </w:t>
      </w:r>
      <w:r>
        <w:rPr>
          <w:bCs/>
          <w:b/>
        </w:rPr>
        <w:t xml:space="preserve">China Beijing</w:t>
      </w:r>
      <w:r>
        <w:t xml:space="preserve"> </w:t>
      </w:r>
      <w:r>
        <w:t xml:space="preserve">continues to evolve into a global leader in technology and governance, the demand for skilled statistical professionals will only increase.</w:t>
      </w:r>
    </w:p>
    <w:p>
      <w:pPr>
        <w:pStyle w:val="BodyText"/>
      </w:pPr>
      <w:r>
        <w:t xml:space="preserve">The future of this city depends on its ability to harness data wisely. By investing in education fostering innovation and upholding ethical standards,</w:t>
      </w:r>
      <w:r>
        <w:t xml:space="preserve"> </w:t>
      </w:r>
      <w:r>
        <w:rPr>
          <w:bCs/>
          <w:b/>
        </w:rPr>
        <w:t xml:space="preserve">China Beijing</w:t>
      </w:r>
      <w:r>
        <w:t xml:space="preserve"> </w:t>
      </w:r>
      <w:r>
        <w:t xml:space="preserve">can ensure that its statisticians remain at the forefront of global best practices. Ultimately, the story of</w:t>
      </w:r>
      <w:r>
        <w:t xml:space="preserve"> </w:t>
      </w:r>
      <w:r>
        <w:rPr>
          <w:bCs/>
          <w:b/>
        </w:rPr>
        <w:t xml:space="preserve">China Beijing</w:t>
      </w:r>
      <w:r>
        <w:t xml:space="preserve">’s success is also a story of data—and those who know how to read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Contemporary China Beijing</dc:title>
  <dc:creator/>
  <dc:language>en</dc:language>
  <cp:keywords/>
  <dcterms:created xsi:type="dcterms:W3CDTF">2026-07-29T08:32:56Z</dcterms:created>
  <dcterms:modified xsi:type="dcterms:W3CDTF">2026-07-29T08:32:56Z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