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Kyoto</w:t>
      </w:r>
    </w:p>
    <w:bookmarkStart w:id="25" w:name="Xf6566594f2348b2a3575446b17d7f3f9a9acb5c"/>
    <w:p>
      <w:pPr>
        <w:pStyle w:val="Heading1"/>
      </w:pPr>
      <w:r>
        <w:t xml:space="preserve">The Intersection of Data and Tradition: The Modern Statistician in Japan, Kyoto</w:t>
      </w:r>
    </w:p>
    <w:p>
      <w:pPr>
        <w:pStyle w:val="FirstParagraph"/>
      </w:pPr>
      <w:r>
        <w:t xml:space="preserve">In the contemporary global landscape, data has emerged as the new oil, driving decision-making across industries ranging from finance to healthcare. At the heart of this data revolution stands the statistician, a professional tasked not merely with crunching numbers but with extracting meaningful narratives from chaotic information. While statistical science is often viewed through a Western lens or associated with Silicon Valley tech hubs, its application and evolution in</w:t>
      </w:r>
      <w:r>
        <w:t xml:space="preserve"> </w:t>
      </w:r>
      <w:r>
        <w:rPr>
          <w:bCs/>
          <w:b/>
        </w:rPr>
        <w:t xml:space="preserve">Japan</w:t>
      </w:r>
      <w:r>
        <w:t xml:space="preserve">, particularly within the culturally rich city of</w:t>
      </w:r>
      <w:r>
        <w:t xml:space="preserve"> </w:t>
      </w:r>
      <w:r>
        <w:rPr>
          <w:bCs/>
          <w:b/>
        </w:rPr>
        <w:t xml:space="preserve">Kyoto</w:t>
      </w:r>
      <w:r>
        <w:t xml:space="preserve">, present a unique and fascinating paradigm. The role of the statistician in this specific geographic and cultural context is shaped by a delicate balance between cutting-edge technological innovation and deep-rooted traditional values.</w:t>
      </w:r>
    </w:p>
    <w:bookmarkStart w:id="20" w:name="X29f05374b0ebf5b7eb1d57407304e465ab2d5ed"/>
    <w:p>
      <w:pPr>
        <w:pStyle w:val="Heading2"/>
      </w:pPr>
      <w:r>
        <w:t xml:space="preserve">The Historical Context: Kyoto as a Center for Knowledge</w:t>
      </w:r>
    </w:p>
    <w:p>
      <w:pPr>
        <w:pStyle w:val="FirstParagraph"/>
      </w:pPr>
      <w:r>
        <w:t xml:space="preserve">To understand the current state of statistics in this region, one must first appreciate the historical significance of</w:t>
      </w:r>
      <w:r>
        <w:t xml:space="preserve"> </w:t>
      </w:r>
      <w:r>
        <w:rPr>
          <w:bCs/>
          <w:b/>
        </w:rPr>
        <w:t xml:space="preserve">Kyoto</w:t>
      </w:r>
      <w:r>
        <w:t xml:space="preserve">. As the former imperial capital of Japan and a city renowned for its temples, gardens, and artisanal crafts, Kyoto has long been a sanctuary for education and intellectual pursuit. Home to prestigious institutions such as Kyoto University—one of Japan’s oldest and most respected universities—the city has historically been a breeding ground for scientific thought. It was here that many foundational academic disciplines in Japan were established. Consequently, the presence of the statistician in</w:t>
      </w:r>
      <w:r>
        <w:t xml:space="preserve"> </w:t>
      </w:r>
      <w:r>
        <w:rPr>
          <w:bCs/>
          <w:b/>
        </w:rPr>
        <w:t xml:space="preserve">Kyoto</w:t>
      </w:r>
      <w:r>
        <w:t xml:space="preserve"> </w:t>
      </w:r>
      <w:r>
        <w:t xml:space="preserve">is not a recent phenomenon but rather an evolution of a long-standing academic tradition.</w:t>
      </w:r>
    </w:p>
    <w:p>
      <w:pPr>
        <w:pStyle w:val="BodyText"/>
      </w:pPr>
      <w:r>
        <w:t xml:space="preserve">The rigorous mathematical training provided by institutions in Kyoto has historically fed into various sectors of Japanese society. However, the modern statistician differs significantly from their predecessors. While earlier generations may have focused heavily on theoretical probability and actuarial science, today’s professionals are deeply integrated with computer science, machine learning algorithms, and big data analytics. This shift reflects a broader global trend but is executed within the unique social fabric of</w:t>
      </w:r>
      <w:r>
        <w:t xml:space="preserve"> </w:t>
      </w:r>
      <w:r>
        <w:rPr>
          <w:bCs/>
          <w:b/>
        </w:rPr>
        <w:t xml:space="preserve">Japan</w:t>
      </w:r>
      <w:r>
        <w:t xml:space="preserve">.</w:t>
      </w:r>
    </w:p>
    <w:bookmarkEnd w:id="20"/>
    <w:bookmarkStart w:id="21" w:name="X24c16efeeb9e53ac8d1df13a098de828120fdf3"/>
    <w:p>
      <w:pPr>
        <w:pStyle w:val="Heading2"/>
      </w:pPr>
      <w:r>
        <w:t xml:space="preserve">The Modern Statistician in a Traditional Society</w:t>
      </w:r>
    </w:p>
    <w:p>
      <w:pPr>
        <w:pStyle w:val="FirstParagraph"/>
      </w:pPr>
      <w:r>
        <w:t xml:space="preserve">The practice of statistics in</w:t>
      </w:r>
      <w:r>
        <w:t xml:space="preserve"> </w:t>
      </w:r>
      <w:r>
        <w:rPr>
          <w:bCs/>
          <w:b/>
        </w:rPr>
        <w:t xml:space="preserve">Kyoto</w:t>
      </w:r>
      <w:r>
        <w:t xml:space="preserve"> </w:t>
      </w:r>
      <w:r>
        <w:t xml:space="preserve">requires a nuanced understanding of Japanese business culture. In Japan, decision-making is often consensus-based and hierarchical. A statistician working in this environment must therefore possess strong communication skills to translate complex probabilistic models into actionable insights for stakeholders who may not have technical backgrounds. The role extends beyond mathematical accuracy; it involves the art of persuasion and the presentation of data in a way that respects organizational hierarchy while driving innovation.</w:t>
      </w:r>
    </w:p>
    <w:p>
      <w:pPr>
        <w:pStyle w:val="BodyText"/>
      </w:pPr>
      <w:r>
        <w:t xml:space="preserve">Furthermore, the demographic challenges facing</w:t>
      </w:r>
      <w:r>
        <w:t xml:space="preserve"> </w:t>
      </w:r>
      <w:r>
        <w:rPr>
          <w:bCs/>
          <w:b/>
        </w:rPr>
        <w:t xml:space="preserve">Japan</w:t>
      </w:r>
      <w:r>
        <w:t xml:space="preserve">, particularly its rapidly aging population, have created a critical demand for skilled statisticians. In cities like Kyoto, where tourism and traditional industries coexist with modern services, statistical analysis is vital for urban planning and healthcare management. Statisticians are employed to analyze population migration trends, predict healthcare resource needs for the elderly, and optimize public transportation systems that serve both locals and the millions of tourists who visit</w:t>
      </w:r>
      <w:r>
        <w:t xml:space="preserve"> </w:t>
      </w:r>
      <w:r>
        <w:rPr>
          <w:bCs/>
          <w:b/>
        </w:rPr>
        <w:t xml:space="preserve">Kyoto</w:t>
      </w:r>
      <w:r>
        <w:t xml:space="preserve"> </w:t>
      </w:r>
      <w:r>
        <w:t xml:space="preserve">annually. This application of statistics highlights its practical necessity in maintaining social stability.</w:t>
      </w:r>
    </w:p>
    <w:bookmarkEnd w:id="21"/>
    <w:bookmarkStart w:id="22" w:name="tourism-and-economic-analytics"/>
    <w:p>
      <w:pPr>
        <w:pStyle w:val="Heading2"/>
      </w:pPr>
      <w:r>
        <w:t xml:space="preserve">Tourism and Economic Analytics</w:t>
      </w:r>
    </w:p>
    <w:p>
      <w:pPr>
        <w:pStyle w:val="FirstParagraph"/>
      </w:pPr>
      <w:r>
        <w:t xml:space="preserve">Kyoto is one of Japan’s most visited cities, a status that brings both economic prosperity and logistical challenges. The modern statistician plays a pivotal role in managing this influx. By analyzing visitor data, seasonal trends, and spending patterns, statisticians help local businesses—from traditional ryokans to modern retail outlets—adjust their offerings in real-time. For instance predictive models can forecast crowd densities at popular temples like Kinkaku-ji or Fushimi Inari Taisha, allowing municipal authorities to implement crowd control measures that enhance visitor experience while preserving the sanctity of these historical sites.</w:t>
      </w:r>
    </w:p>
    <w:p>
      <w:pPr>
        <w:pStyle w:val="BodyText"/>
      </w:pPr>
      <w:r>
        <w:t xml:space="preserve">This intersection of tourism and data science exemplifies how the statistician serves as a bridge between tradition and modernity. In Kyoto, preserving heritage is paramount, yet sustaining the local economy requires adaptive strategies driven by empirical evidence. The statistician provides this evidence, ensuring that development does not come at the cost of cultural erosion.</w:t>
      </w:r>
    </w:p>
    <w:bookmarkEnd w:id="22"/>
    <w:bookmarkStart w:id="23" w:name="academic-and-industrial-collaboration"/>
    <w:p>
      <w:pPr>
        <w:pStyle w:val="Heading2"/>
      </w:pPr>
      <w:r>
        <w:t xml:space="preserve">Academic and Industrial Collaboration</w:t>
      </w:r>
    </w:p>
    <w:p>
      <w:pPr>
        <w:pStyle w:val="FirstParagraph"/>
      </w:pPr>
      <w:r>
        <w:t xml:space="preserve">The ecosystem in Kyoto supports robust collaboration between academia and industry. Universities in the region are increasingly partnering with local enterprises to solve real-world problems through data analysis. Startups focusing on health-tech, environmental sustainability, and smart city infrastructure are thriving in areas like the Kyoto Knowledge Capital initiative. Statisticians are central figures in these collaborations, designing experiments, validating models, and interpreting results that lead to tangible innovations.</w:t>
      </w:r>
    </w:p>
    <w:p>
      <w:pPr>
        <w:pStyle w:val="BodyText"/>
      </w:pPr>
      <w:r>
        <w:t xml:space="preserve">This collaborative environment fosters a culture of continuous learning. The statistician is not seen as an isolated data processor but as a key team member contributing to interdisciplinary projects. Whether working on environmental monitoring of the Kamo River or analyzing consumer behavior in the Nishiki Market, these professionals apply statistical rigor to diverse challenges.</w:t>
      </w:r>
    </w:p>
    <w:bookmarkEnd w:id="23"/>
    <w:bookmarkStart w:id="24" w:name="conclusion"/>
    <w:p>
      <w:pPr>
        <w:pStyle w:val="Heading2"/>
      </w:pPr>
      <w:r>
        <w:t xml:space="preserve">Conclusion</w:t>
      </w:r>
    </w:p>
    <w:p>
      <w:pPr>
        <w:pStyle w:val="FirstParagraph"/>
      </w:pPr>
      <w:r>
        <w:t xml:space="preserve">In conclusion, the role of the statistician in</w:t>
      </w:r>
      <w:r>
        <w:t xml:space="preserve"> </w:t>
      </w:r>
      <w:r>
        <w:rPr>
          <w:bCs/>
          <w:b/>
        </w:rPr>
        <w:t xml:space="preserve">Kyoto</w:t>
      </w:r>
      <w:r>
        <w:t xml:space="preserve">, Japan, is multifaceted and deeply embedded in both academic heritage and modern economic necessity. It is a profession that demands technical expertise, cultural sensitivity, and strategic communication. As Japan navigates the complexities of an aging society and a digital transformation era, cities like Kyoto rely on these data experts to guide policy, optimize industries, and preserve cultural integrity amidst change. The statistician in this context is not just an analyst of numbers but a guardian of sustainable progress in one of the world’s most historic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Japan, Kyoto</dc:title>
  <dc:creator/>
  <dc:language>en</dc:language>
  <cp:keywords/>
  <dcterms:created xsi:type="dcterms:W3CDTF">2026-07-29T10:17:21Z</dcterms:created>
  <dcterms:modified xsi:type="dcterms:W3CDTF">2026-07-29T10:17:21Z</dcterms:modified>
</cp:coreProperties>
</file>

<file path=docProps/custom.xml><?xml version="1.0" encoding="utf-8"?>
<Properties xmlns="http://schemas.openxmlformats.org/officeDocument/2006/custom-properties" xmlns:vt="http://schemas.openxmlformats.org/officeDocument/2006/docPropsVTypes"/>
</file>