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Statisticians</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49245c67062a708ac87928b63f147c1af9c7bed"/>
    <w:p>
      <w:pPr>
        <w:pStyle w:val="Heading1"/>
      </w:pPr>
      <w:r>
        <w:t xml:space="preserve">The Role and Impact of Statisticians in Saudi Arabia, Riyadh</w:t>
      </w:r>
    </w:p>
    <w:p>
      <w:pPr>
        <w:pStyle w:val="FirstParagraph"/>
      </w:pPr>
      <w:r>
        <w:t xml:space="preserve">In the rapidly evolving landscape of the 21st century, data has emerged as one of the most valuable assets for nations seeking to optimize governance, enhance economic diversity, and improve public welfare. Nowhere is this transformation more evident than in</w:t>
      </w:r>
      <w:r>
        <w:t xml:space="preserve"> </w:t>
      </w:r>
      <w:r>
        <w:rPr>
          <w:bCs/>
          <w:b/>
        </w:rPr>
        <w:t xml:space="preserve">Saudi Arabia</w:t>
      </w:r>
      <w:r>
        <w:t xml:space="preserve">, a kingdom at the forefront of technological and social modernization. At the heart of this data-driven revolution lies a critical professional figure: the</w:t>
      </w:r>
      <w:r>
        <w:t xml:space="preserve"> </w:t>
      </w:r>
      <w:r>
        <w:rPr>
          <w:bCs/>
          <w:b/>
        </w:rPr>
        <w:t xml:space="preserve">Statistician</w:t>
      </w:r>
      <w:r>
        <w:t xml:space="preserve">. Specifically within its capital city, Riyadh, these experts are not merely analysts but strategic architects who translate complex numerical patterns into actionable insights that drive Vision 2030 forward.</w:t>
      </w:r>
    </w:p>
    <w:bookmarkStart w:id="20" w:name="X565f53dd16017dac210a2de6de5f9632ad51c7d"/>
    <w:p>
      <w:pPr>
        <w:pStyle w:val="Heading2"/>
      </w:pPr>
      <w:r>
        <w:t xml:space="preserve">The Context: Vision 2030 and Data-Driven Governance</w:t>
      </w:r>
    </w:p>
    <w:p>
      <w:pPr>
        <w:pStyle w:val="FirstParagraph"/>
      </w:pPr>
      <w:r>
        <w:t xml:space="preserve">Saudi Arabia’s</w:t>
      </w:r>
      <w:r>
        <w:t xml:space="preserve"> </w:t>
      </w:r>
      <w:r>
        <w:rPr>
          <w:bCs/>
          <w:b/>
        </w:rPr>
        <w:t xml:space="preserve">Vision 2030</w:t>
      </w:r>
      <w:r>
        <w:t xml:space="preserve"> </w:t>
      </w:r>
      <w:r>
        <w:t xml:space="preserve">is a comprehensive framework aimed at reducing the country's dependence on oil, diversifying its economy, and developing public service sectors such as healthcare, education, infrastructure recreation, and finance. This ambitious plan requires precise monitoring of progress across various indicators. It demands evidence-based decision-making rather than intuition alone. In this context,</w:t>
      </w:r>
      <w:r>
        <w:t xml:space="preserve"> </w:t>
      </w:r>
      <w:r>
        <w:rPr>
          <w:bCs/>
          <w:b/>
        </w:rPr>
        <w:t xml:space="preserve">Riyadh</w:t>
      </w:r>
      <w:r>
        <w:t xml:space="preserve">, serving as the political and economic heart of the kingdom, has become a hub for innovation and policy testing.</w:t>
      </w:r>
    </w:p>
    <w:p>
      <w:pPr>
        <w:pStyle w:val="BodyText"/>
      </w:pPr>
      <w:r>
        <w:t xml:space="preserve">The city is undergoing unprecedented urbanization and digital transformation projects, including Neom (which while located outside Riyadh impacts its regional ecosystem), the Diriyah Gate development, and extensive smart city initiatives. To manage such scale, government entities need rigorous quantitative analysis to measure efficiency, predict outcomes, and allocate resources effectively. This necessity elevates the role of the</w:t>
      </w:r>
      <w:r>
        <w:t xml:space="preserve"> </w:t>
      </w:r>
      <w:r>
        <w:rPr>
          <w:bCs/>
          <w:b/>
        </w:rPr>
        <w:t xml:space="preserve">statistician</w:t>
      </w:r>
      <w:r>
        <w:t xml:space="preserve"> </w:t>
      </w:r>
      <w:r>
        <w:t xml:space="preserve">from a backend analyst to a key stakeholder in national strategy.</w:t>
      </w:r>
    </w:p>
    <w:bookmarkEnd w:id="20"/>
    <w:bookmarkStart w:id="24" w:name="X1068f7fe5fedbc82e8577aa235ee2e039079369"/>
    <w:p>
      <w:pPr>
        <w:pStyle w:val="Heading2"/>
      </w:pPr>
      <w:r>
        <w:t xml:space="preserve">The Core Functions of Statisticians in Riyadh</w:t>
      </w:r>
    </w:p>
    <w:p>
      <w:pPr>
        <w:pStyle w:val="FirstParagraph"/>
      </w:pPr>
      <w:r>
        <w:t xml:space="preserve">A</w:t>
      </w:r>
      <w:r>
        <w:t xml:space="preserve"> </w:t>
      </w:r>
      <w:r>
        <w:rPr>
          <w:bCs/>
          <w:b/>
        </w:rPr>
        <w:t xml:space="preserve">statistician</w:t>
      </w:r>
      <w:r>
        <w:t xml:space="preserve"> </w:t>
      </w:r>
      <w:r>
        <w:t xml:space="preserve">works by applying mathematical theories to collect, analyze, interpret, and present data. In</w:t>
      </w:r>
      <w:r>
        <w:t xml:space="preserve"> </w:t>
      </w:r>
      <w:r>
        <w:rPr>
          <w:bCs/>
          <w:b/>
        </w:rPr>
        <w:t xml:space="preserve">Saudi Arabia</w:t>
      </w:r>
      <w:r>
        <w:t xml:space="preserve">, particularly in the bustling environment of Riyadh, these professionals operate across multiple sectors:</w:t>
      </w:r>
    </w:p>
    <w:bookmarkStart w:id="21" w:name="economic-analysis-and-financial-planning"/>
    <w:p>
      <w:pPr>
        <w:pStyle w:val="Heading3"/>
      </w:pPr>
      <w:r>
        <w:t xml:space="preserve">Economic Analysis and Financial Planning</w:t>
      </w:r>
    </w:p>
    <w:p>
      <w:pPr>
        <w:pStyle w:val="FirstParagraph"/>
      </w:pPr>
      <w:r>
        <w:t xml:space="preserve">The Saudi Central Bank (SAMA) and the General Authority for Statistics (GASTAT), both headquartered in or closely linked to</w:t>
      </w:r>
      <w:r>
        <w:t xml:space="preserve"> </w:t>
      </w:r>
      <w:r>
        <w:rPr>
          <w:bCs/>
          <w:b/>
        </w:rPr>
        <w:t xml:space="preserve">Riyadh</w:t>
      </w:r>
      <w:r>
        <w:t xml:space="preserve">, rely heavily on statisticians. These experts model inflation rates, analyze labor market trends, assess foreign direct investment flows, and forecast GDP growth. For instance, when the kingdom seeks to boost private sector participation in the economy (</w:t>
      </w:r>
      <w:r>
        <w:rPr>
          <w:iCs/>
          <w:i/>
        </w:rPr>
        <w:t xml:space="preserve">Giga-projects</w:t>
      </w:r>
      <w:r>
        <w:t xml:space="preserve">), statisticians use regression analysis and time-series forecasting to estimate employment impacts and revenue projections for new ventures.</w:t>
      </w:r>
    </w:p>
    <w:bookmarkEnd w:id="21"/>
    <w:bookmarkStart w:id="22" w:name="healthcare-optimization"/>
    <w:p>
      <w:pPr>
        <w:pStyle w:val="Heading3"/>
      </w:pPr>
      <w:r>
        <w:t xml:space="preserve">Healthcare Optimization</w:t>
      </w:r>
    </w:p>
    <w:p>
      <w:pPr>
        <w:pStyle w:val="FirstParagraph"/>
      </w:pPr>
      <w:r>
        <w:t xml:space="preserve">The Ministry of Health has launched numerous digital health initiatives, including the</w:t>
      </w:r>
      <w:r>
        <w:t xml:space="preserve"> </w:t>
      </w:r>
      <w:r>
        <w:rPr>
          <w:bCs/>
          <w:b/>
        </w:rPr>
        <w:t xml:space="preserve">Sihat</w:t>
      </w:r>
      <w:r>
        <w:t xml:space="preserve"> </w:t>
      </w:r>
      <w:r>
        <w:t xml:space="preserve">platform. Statisticians play a pivotal role in epidemiological studies, tracking disease prevalence (such as diabetes and cardiovascular diseases which are prevalent in the region), and evaluating the efficacy of vaccination campaigns. By utilizing survival analysis and cluster sampling methods, they help hospitals in</w:t>
      </w:r>
      <w:r>
        <w:t xml:space="preserve"> </w:t>
      </w:r>
      <w:r>
        <w:rPr>
          <w:bCs/>
          <w:b/>
        </w:rPr>
        <w:t xml:space="preserve">Riyadh</w:t>
      </w:r>
      <w:r>
        <w:t xml:space="preserve"> </w:t>
      </w:r>
      <w:r>
        <w:t xml:space="preserve">optimize patient flow, reduce wait times, and allocate medical supplies based on predictive demand models.</w:t>
      </w:r>
    </w:p>
    <w:bookmarkEnd w:id="22"/>
    <w:bookmarkStart w:id="23" w:name="X585ebf9a964112219b728997009d9877a092e08"/>
    <w:p>
      <w:pPr>
        <w:pStyle w:val="Heading3"/>
      </w:pPr>
      <w:r>
        <w:t xml:space="preserve">Educational Reform and Workforce Development</w:t>
      </w:r>
    </w:p>
    <w:p>
      <w:pPr>
        <w:pStyle w:val="FirstParagraph"/>
      </w:pPr>
      <w:r>
        <w:t xml:space="preserve">Vision 2030 places a strong emphasis on human capital development. Statisticians in Riyadh work with educational institutions to analyze student performance data, teacher effectiveness, and graduate employment outcomes. They help identify skills gaps in the workforce by correlating academic curricula with industry needs. This data-driven approach allows policymakers to reform university programs and vocational training centers to better serve the evolving job market.</w:t>
      </w:r>
    </w:p>
    <w:bookmarkEnd w:id="23"/>
    <w:bookmarkEnd w:id="24"/>
    <w:bookmarkStart w:id="25" w:name="X27b259d4da35cd6e5e316ae5a3fbb63648fbef6"/>
    <w:p>
      <w:pPr>
        <w:pStyle w:val="Heading2"/>
      </w:pPr>
      <w:r>
        <w:t xml:space="preserve">Challenges and Opportunities for Statisticians</w:t>
      </w:r>
    </w:p>
    <w:p>
      <w:pPr>
        <w:pStyle w:val="FirstParagraph"/>
      </w:pPr>
      <w:r>
        <w:t xml:space="preserve">Despite the clear benefits, there are challenges. Data quality and accessibility have historically been issues in many parts of the region. However,</w:t>
      </w:r>
      <w:r>
        <w:t xml:space="preserve"> </w:t>
      </w:r>
      <w:r>
        <w:rPr>
          <w:bCs/>
          <w:b/>
        </w:rPr>
        <w:t xml:space="preserve">Saudi Arabia</w:t>
      </w:r>
      <w:r>
        <w:t xml:space="preserve"> </w:t>
      </w:r>
      <w:r>
        <w:t xml:space="preserve">has made significant strides in establishing robust data governance frameworks. The establishment of dedicated data authorities ensures that statisticians have access to clean, standardized datasets.</w:t>
      </w:r>
    </w:p>
    <w:p>
      <w:pPr>
        <w:pStyle w:val="BodyText"/>
      </w:pPr>
      <w:r>
        <w:t xml:space="preserve">Another challenge is the cultural shift towards accepting quantitative evidence in decision-making processes. While traditional leadership styles may have relied heavily on experience and hierarchy, the modern administration in</w:t>
      </w:r>
      <w:r>
        <w:t xml:space="preserve"> </w:t>
      </w:r>
      <w:r>
        <w:rPr>
          <w:bCs/>
          <w:b/>
        </w:rPr>
        <w:t xml:space="preserve">Riyadh</w:t>
      </w:r>
      <w:r>
        <w:t xml:space="preserve">statisticians to advocate for data integrity and methodological transparency.</w:t>
      </w:r>
    </w:p>
    <w:p>
      <w:pPr>
        <w:pStyle w:val="BodyText"/>
      </w:pPr>
      <w:r>
        <w:t xml:space="preserve">Furthermore, there is a growing demand for advanced statistical skills, including machine learning integration and big data analytics. Statisticians in Riyadh are now expected to be proficient not only in traditional statistical software like SAS or SPSS but also in Python, R, and SQL to handle unstructured data from social media sensors and IoT devices.</w:t>
      </w:r>
    </w:p>
    <w:bookmarkEnd w:id="25"/>
    <w:bookmarkStart w:id="26" w:name="the-future-outlook"/>
    <w:p>
      <w:pPr>
        <w:pStyle w:val="Heading2"/>
      </w:pPr>
      <w:r>
        <w:t xml:space="preserve">The Future Outlook</w:t>
      </w:r>
    </w:p>
    <w:p>
      <w:pPr>
        <w:pStyle w:val="FirstParagraph"/>
      </w:pPr>
      <w:r>
        <w:t xml:space="preserve">As</w:t>
      </w:r>
    </w:p>
    <w:p>
      <w:pPr>
        <w:pStyle w:val="BodyText"/>
      </w:pPr>
      <w:r>
        <w:t xml:space="preserve">Riyadh continues its transformation into a global business hub and a center for tourism and culture, the role of the</w:t>
      </w:r>
    </w:p>
    <w:p>
      <w:pPr>
        <w:pStyle w:val="BodyText"/>
      </w:pPr>
      <w:r>
        <w:t xml:space="preserve">statistician will only expand. From optimizing traffic systems through intelligent transportation models to enhancing security operations via spatial analysis, statistics will underpin virtually every aspect of urban life.</w:t>
      </w:r>
    </w:p>
    <w:p>
      <w:pPr>
        <w:pStyle w:val="BodyText"/>
      </w:pPr>
      <w:r>
        <w:t xml:space="preserve">Educational institutions in</w:t>
      </w:r>
    </w:p>
    <w:p>
      <w:pPr>
        <w:pStyle w:val="BodyText"/>
      </w:pPr>
      <w:r>
        <w:t xml:space="preserve">Saudi Arabia, such as King Saud University and King Abdulaziz University, are expanding their statistics and data science programs to meet this demand. This educational boom ensures a steady pipeline of local talent capable of sustaining the kingdom’s analytical capabilities.</w:t>
      </w:r>
    </w:p>
    <w:bookmarkEnd w:id="26"/>
    <w:bookmarkStart w:id="27" w:name="conclusion"/>
    <w:p>
      <w:pPr>
        <w:pStyle w:val="Heading2"/>
      </w:pPr>
      <w:r>
        <w:t xml:space="preserve">Conclusion</w:t>
      </w:r>
    </w:p>
    <w:p>
      <w:pPr>
        <w:pStyle w:val="FirstParagraph"/>
      </w:pPr>
      <w:r>
        <w:t xml:space="preserve">In conclusion, the</w:t>
      </w:r>
    </w:p>
    <w:p>
      <w:pPr>
        <w:pStyle w:val="BodyText"/>
      </w:pPr>
      <w:r>
        <w:t xml:space="preserve">statistician is an indispensable asset in the quest for progress within</w:t>
      </w:r>
      <w:r>
        <w:t xml:space="preserve"> </w:t>
      </w:r>
      <w:r>
        <w:rPr>
          <w:bCs/>
          <w:b/>
        </w:rPr>
        <w:t xml:space="preserve">Saudi Arabia</w:t>
      </w:r>
      <w:r>
        <w:t xml:space="preserve">, particularly in its capital,</w:t>
      </w:r>
    </w:p>
    <w:p>
      <w:pPr>
        <w:pStyle w:val="BodyText"/>
      </w:pPr>
      <w:r>
        <w:t xml:space="preserve">Riyadh. By transforming raw data into meaningful narratives and predictive models, these professionals empower leaders to make informed decisions that affect millions of lives. As the nation moves towards achieving Vision 2030, their work will remain central to ensuring sustainable growth, social well-being, and economic resilience. The future of</w:t>
      </w:r>
    </w:p>
    <w:p>
      <w:pPr>
        <w:pStyle w:val="BodyText"/>
      </w:pPr>
      <w:r>
        <w:t xml:space="preserve">Saudi Arabia is not just built on oil or infrastructure; it is increasingly built on data.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Statisticians in Saudi Arabia, Riyadh</dc:title>
  <dc:creator/>
  <dc:language>en</dc:language>
  <cp:keywords/>
  <dcterms:created xsi:type="dcterms:W3CDTF">2026-07-29T05:02:39Z</dcterms:created>
  <dcterms:modified xsi:type="dcterms:W3CDTF">2026-07-29T05:02:39Z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