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b97c9ee57373339b15640008e82151787eac8c"/>
    <w:p>
      <w:pPr>
        <w:pStyle w:val="Heading1"/>
      </w:pPr>
      <w:r>
        <w:t xml:space="preserve">The Quantitative Pulse of the Capital: The Role of the Statistician in Spain Madrid</w:t>
      </w:r>
    </w:p>
    <w:p>
      <w:pPr>
        <w:pStyle w:val="FirstParagraph"/>
      </w:pPr>
      <w:r>
        <w:t xml:space="preserve">An Analytical Examination of Data Science, Economic Policy, and Public Health in a Dynamic European Metropolis</w:t>
      </w:r>
    </w:p>
    <w:p>
      <w:pPr>
        <w:pStyle w:val="BodyText"/>
      </w:pPr>
      <w:r>
        <w:t xml:space="preserve">In the modern era, data has emerged as the most valuable resource for institutions seeking to understand complex human behaviors and economic trends. Nowhere is this phenomenon more palpable than in</w:t>
      </w:r>
      <w:r>
        <w:t xml:space="preserve"> </w:t>
      </w:r>
      <w:r>
        <w:rPr>
          <w:bCs/>
          <w:b/>
        </w:rPr>
        <w:t xml:space="preserve">Spain Madrid</w:t>
      </w:r>
      <w:r>
        <w:t xml:space="preserve">, a city that serves as both the political heart of Spain and a rapidly evolving cultural and economic hub within the European Union. Within this vibrant context, the role of the</w:t>
      </w:r>
      <w:r>
        <w:t xml:space="preserve"> </w:t>
      </w:r>
      <w:r>
        <w:rPr>
          <w:bCs/>
          <w:b/>
        </w:rPr>
        <w:t xml:space="preserve">Statistician</w:t>
      </w:r>
      <w:r>
        <w:t xml:space="preserve"> </w:t>
      </w:r>
      <w:r>
        <w:t xml:space="preserve">transcends mere number-crunching; it becomes a critical function in shaping policy, optimizing urban infrastructure, and ensuring public welfare. This essay explores the multifaceted importance of statistical analysis in Madrid, examining its application in economics, public health, and urban planning to demonstrate how data drives the decision-making processes of one of Europe’s most dynamic capitals.</w:t>
      </w:r>
    </w:p>
    <w:bookmarkStart w:id="20" w:name="Xc9195f73a737ee80189019d03afe58d6f868cb0"/>
    <w:p>
      <w:pPr>
        <w:pStyle w:val="Heading2"/>
      </w:pPr>
      <w:r>
        <w:t xml:space="preserve">The Economic Engine: Statistical Analysis in Financial Decision Making</w:t>
      </w:r>
    </w:p>
    <w:p>
      <w:pPr>
        <w:pStyle w:val="FirstParagraph"/>
      </w:pPr>
      <w:r>
        <w:rPr>
          <w:bCs/>
          <w:b/>
        </w:rPr>
        <w:t xml:space="preserve">Spain Madrid</w:t>
      </w:r>
      <w:r>
        <w:t xml:space="preserve"> </w:t>
      </w:r>
      <w:r>
        <w:t xml:space="preserve">is not only the administrative center of the nation but also a significant financial district. The Banco de España, major banks, and numerous multinational corporations are headquartered within its borders. For these entities, the</w:t>
      </w:r>
      <w:r>
        <w:t xml:space="preserve"> </w:t>
      </w:r>
      <w:r>
        <w:rPr>
          <w:bCs/>
          <w:b/>
        </w:rPr>
        <w:t xml:space="preserve">Statistician</w:t>
      </w:r>
      <w:r>
        <w:t xml:space="preserve"> </w:t>
      </w:r>
      <w:r>
        <w:t xml:space="preserve">plays a pivotal role in risk assessment, market forecasting, and economic modeling. In a globalized economy characterized by volatility and rapid change, the ability to interpret data accurately is paramount.</w:t>
      </w:r>
    </w:p>
    <w:p>
      <w:pPr>
        <w:pStyle w:val="BodyText"/>
      </w:pPr>
      <w:r>
        <w:t xml:space="preserve">In the context of Madrid’s real estate market—a sector that has seen exponential growth and subsequent fluctuations in recent years—statisticians utilize predictive models to analyze housing prices, rental yields, and demographic shifts. By employing time-series analysis and regression models, these professionals help investors and policymakers understand whether a market bubble is forming or if the demand for housing is sustainable. Furthermore, at the municipal level, statisticians work with the City Council to analyze tax revenues and economic indicators to ensure that fiscal policies support sustainable growth without burdening the citizenry. The precision of these statistical tools directly influences investment decisions that shape the skyline and economy of</w:t>
      </w:r>
      <w:r>
        <w:t xml:space="preserve"> </w:t>
      </w:r>
      <w:r>
        <w:rPr>
          <w:bCs/>
          <w:b/>
        </w:rPr>
        <w:t xml:space="preserve">Spain Madrid</w:t>
      </w:r>
      <w:r>
        <w:t xml:space="preserve">.</w:t>
      </w:r>
    </w:p>
    <w:bookmarkEnd w:id="20"/>
    <w:bookmarkStart w:id="21" w:name="Xad22dca72b6ff60a0f9891e5d43f939ab3c436d"/>
    <w:p>
      <w:pPr>
        <w:pStyle w:val="Heading2"/>
      </w:pPr>
      <w:r>
        <w:t xml:space="preserve">Safeguarding Public Health: Epidemiology and Healthcare Management</w:t>
      </w:r>
    </w:p>
    <w:p>
      <w:pPr>
        <w:pStyle w:val="FirstParagraph"/>
      </w:pPr>
      <w:r>
        <w:t xml:space="preserve">The importance of the</w:t>
      </w:r>
      <w:r>
        <w:t xml:space="preserve"> </w:t>
      </w:r>
      <w:r>
        <w:rPr>
          <w:bCs/>
          <w:b/>
        </w:rPr>
        <w:t xml:space="preserve">Statistician</w:t>
      </w:r>
      <w:r>
        <w:t xml:space="preserve"> </w:t>
      </w:r>
      <w:r>
        <w:t xml:space="preserve">became globally visible during recent public health crises, but its relevance in</w:t>
      </w:r>
      <w:r>
        <w:t xml:space="preserve"> </w:t>
      </w:r>
      <w:r>
        <w:rPr>
          <w:bCs/>
          <w:b/>
        </w:rPr>
        <w:t xml:space="preserve">Spain Madrid</w:t>
      </w:r>
      <w:r>
        <w:t xml:space="preserve"> </w:t>
      </w:r>
      <w:r>
        <w:t xml:space="preserve">is deep-rooted. The Community of Madrid, with its dense population and complex healthcare system managed by the Servicio Madrileño de Salud (SERMAS), relies heavily on rigorous data collection and analysis. Statisticians are instrumental in monitoring epidemiological trends, tracking vaccination rates, and managing hospital resource allocation.</w:t>
      </w:r>
    </w:p>
    <w:p>
      <w:pPr>
        <w:pStyle w:val="BodyText"/>
      </w:pPr>
      <w:r>
        <w:t xml:space="preserve">In Madrid, statistical models are used to predict flu season spikes or monitor chronic disease prevalence among different demographic groups. This data-driven approach allows healthcare administrators to allocate staff and medical supplies efficiently, ensuring that hospitals in busy districts like Chamberí or Tetuán are adequately prepared for patient surges. Moreover, public health statisticians analyze socioeconomic data to identify health disparities. By correlating income levels with health outcomes across the various municipalities of</w:t>
      </w:r>
      <w:r>
        <w:t xml:space="preserve"> </w:t>
      </w:r>
      <w:r>
        <w:rPr>
          <w:bCs/>
          <w:b/>
        </w:rPr>
        <w:t xml:space="preserve">Spain Madrid</w:t>
      </w:r>
      <w:r>
        <w:t xml:space="preserve">, they help design targeted interventions that promote equity in healthcare access. Thus, the</w:t>
      </w:r>
      <w:r>
        <w:t xml:space="preserve"> </w:t>
      </w:r>
      <w:r>
        <w:rPr>
          <w:bCs/>
          <w:b/>
        </w:rPr>
        <w:t xml:space="preserve">Statistician</w:t>
      </w:r>
      <w:r>
        <w:t xml:space="preserve"> </w:t>
      </w:r>
      <w:r>
        <w:t xml:space="preserve">acts as a guardian of public well-being, translating raw health data into actionable life-saving strategies.</w:t>
      </w:r>
    </w:p>
    <w:bookmarkEnd w:id="21"/>
    <w:bookmarkStart w:id="22" w:name="X24bad0b7f8187444828b045f2a9357607531fbe"/>
    <w:p>
      <w:pPr>
        <w:pStyle w:val="Heading2"/>
      </w:pPr>
      <w:r>
        <w:t xml:space="preserve">The Smart City: Urban Planning and Mobility Solutions</w:t>
      </w:r>
    </w:p>
    <w:p>
      <w:pPr>
        <w:pStyle w:val="FirstParagraph"/>
      </w:pPr>
      <w:r>
        <w:t xml:space="preserve">Madrid is currently undergoing a significant transformation toward becoming a "Smart City," leveraging technology and data to improve the quality of life for its inhabitants. At the heart of this initiative lies the work of</w:t>
      </w:r>
      <w:r>
        <w:t xml:space="preserve"> </w:t>
      </w:r>
      <w:r>
        <w:rPr>
          <w:bCs/>
          <w:b/>
        </w:rPr>
        <w:t xml:space="preserve">Statistician</w:t>
      </w:r>
      <w:r>
        <w:t xml:space="preserve">s who analyze traffic patterns, public transport usage, and environmental data. The integration of big data from sources such as mobile phone networks, GPS tracking on buses and trains, and sensor networks provides a wealth of information regarding urban mobility.</w:t>
      </w:r>
    </w:p>
    <w:p>
      <w:pPr>
        <w:pStyle w:val="BodyText"/>
      </w:pPr>
      <w:r>
        <w:t xml:space="preserve">In</w:t>
      </w:r>
      <w:r>
        <w:t xml:space="preserve"> </w:t>
      </w:r>
      <w:r>
        <w:rPr>
          <w:bCs/>
          <w:b/>
        </w:rPr>
        <w:t xml:space="preserve">Spain Madrid</w:t>
      </w:r>
      <w:r>
        <w:t xml:space="preserve">, the Metropolitan Area faces significant challenges related to congestion and pollution. Statisticians employ spatial analysis to identify bottlenecks in the road network and optimize traffic light synchronization. They also analyze pedestrian movement patterns to plan safer sidewalks and bike lanes, contributing to the city’s goal of reducing carbon emissions. Additionally, waste management services rely on statistical modeling to determine optimal collection routes based on historical data from smart bins, thereby reducing fuel consumption and operational costs. These applications demonstrate that in a modern metropolis like Madrid, statistics are not abstract concepts but practical tools that keep the city moving smoothly and sustainably.</w:t>
      </w:r>
    </w:p>
    <w:bookmarkEnd w:id="22"/>
    <w:bookmarkStart w:id="23" w:name="ethical-considerations-and-data-privacy"/>
    <w:p>
      <w:pPr>
        <w:pStyle w:val="Heading2"/>
      </w:pPr>
      <w:r>
        <w:t xml:space="preserve">Ethical Considerations and Data Privacy</w:t>
      </w:r>
    </w:p>
    <w:p>
      <w:pPr>
        <w:pStyle w:val="FirstParagraph"/>
      </w:pPr>
      <w:r>
        <w:t xml:space="preserve">As the reliance on data grows in</w:t>
      </w:r>
      <w:r>
        <w:t xml:space="preserve"> </w:t>
      </w:r>
      <w:r>
        <w:rPr>
          <w:bCs/>
          <w:b/>
        </w:rPr>
        <w:t xml:space="preserve">Spain Madrid</w:t>
      </w:r>
      <w:r>
        <w:t xml:space="preserve">, so too does the responsibility of the</w:t>
      </w:r>
      <w:r>
        <w:t xml:space="preserve"> </w:t>
      </w:r>
      <w:r>
        <w:rPr>
          <w:bCs/>
          <w:b/>
        </w:rPr>
        <w:t xml:space="preserve">Statistician</w:t>
      </w:r>
      <w:r>
        <w:t xml:space="preserve">. With strict adherence to European Union regulations such as the General Data Protection Regulation (GDPR), statisticians must ensure that data collection and analysis respect individual privacy rights. In a city where surveillance technologies are increasingly common, ethical statistical practice involves anonymizing data and ensuring that algorithms do not perpetuate biases against minority groups or specific neighborhoods.</w:t>
      </w:r>
    </w:p>
    <w:p>
      <w:pPr>
        <w:pStyle w:val="BodyText"/>
      </w:pPr>
      <w:r>
        <w:t xml:space="preserve">The role of the statistician therefore extends into the realm of ethics and law. They must balance the need for granular data to solve urban problems with the imperative to protect civil liberties. This delicate balance is crucial for maintaining public trust in institutions. If citizens feel that their data is being misused, cooperation with civic initiatives may decline, undermining efforts to improve</w:t>
      </w:r>
      <w:r>
        <w:t xml:space="preserve"> </w:t>
      </w:r>
      <w:r>
        <w:rPr>
          <w:bCs/>
          <w:b/>
        </w:rPr>
        <w:t xml:space="preserve">Spain Madrid</w:t>
      </w:r>
      <w:r>
        <w:t xml:space="preserve">. Therefore, statistical literacy and ethical integrity are just as important as technical proficiency.</w:t>
      </w:r>
    </w:p>
    <w:bookmarkEnd w:id="23"/>
    <w:bookmarkStart w:id="24" w:name="education-and-future-prospects"/>
    <w:p>
      <w:pPr>
        <w:pStyle w:val="Heading2"/>
      </w:pPr>
      <w:r>
        <w:t xml:space="preserve">Education and Future Prospects</w:t>
      </w:r>
    </w:p>
    <w:p>
      <w:pPr>
        <w:pStyle w:val="FirstParagraph"/>
      </w:pPr>
      <w:r>
        <w:t xml:space="preserve">The demand for skilled</w:t>
      </w:r>
      <w:r>
        <w:t xml:space="preserve"> </w:t>
      </w:r>
      <w:r>
        <w:rPr>
          <w:bCs/>
          <w:b/>
        </w:rPr>
        <w:t xml:space="preserve">Statistician</w:t>
      </w:r>
      <w:r>
        <w:t xml:space="preserve">s in</w:t>
      </w:r>
      <w:r>
        <w:t xml:space="preserve"> </w:t>
      </w:r>
      <w:r>
        <w:rPr>
          <w:bCs/>
          <w:b/>
        </w:rPr>
        <w:t xml:space="preserve">Spain Madrid</w:t>
      </w:r>
      <w:r>
        <w:t xml:space="preserve"> </w:t>
      </w:r>
      <w:r>
        <w:t xml:space="preserve">is outstripping supply, driving educational institutions to adapt their curricula. Universities such as the Complutense University of Madrid and Carlos III University are enhancing programs in data science, econometrics, and biostatistics. This academic shift reflects the broader societal recognition that understanding data is a fundamental skill for the 21st century.</w:t>
      </w:r>
    </w:p>
    <w:p>
      <w:pPr>
        <w:pStyle w:val="BodyText"/>
      </w:pPr>
      <w:r>
        <w:t xml:space="preserve">Furthermore, interdisciplinary collaboration is becoming more prevalent. Statisticians in Madrid are increasingly working alongside sociologists, urban planners, epidemiologists, and computer scientists. This collaborative approach ensures that statistical models are grounded in real-world context and that findings are communicated effectively to non-technical stakeholders. The future of Madrid’s development depends on this synergy between data expertise and domain knowledge.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w:t>
      </w:r>
      <w:r>
        <w:t xml:space="preserve">serves as a cornerstone of modern governance and societal organization in</w:t>
      </w:r>
      <w:r>
        <w:t xml:space="preserve"> </w:t>
      </w:r>
      <w:r>
        <w:rPr>
          <w:bCs/>
          <w:b/>
        </w:rPr>
        <w:t xml:space="preserve">Spain Madrid</w:t>
      </w:r>
      <w:r>
        <w:t xml:space="preserve">. From guiding economic policies and optimizing healthcare delivery to planning sustainable urban environments, statistical analysis provides the evidence base required for effective decision-making. As the city continues to grow and evolve, the role of data will only expand in importance. The challenges facing Madrid—ranging from economic resilience to environmental sustainability—are too complex for intuition alone; they require the precision, rigor, and insight that only a skilled statistician can provide. Ultimately, by harnessing the power of data responsibly and ethically,</w:t>
      </w:r>
      <w:r>
        <w:t xml:space="preserve"> </w:t>
      </w:r>
      <w:r>
        <w:rPr>
          <w:bCs/>
          <w:b/>
        </w:rPr>
        <w:t xml:space="preserve">Spain Madrid</w:t>
      </w:r>
      <w:r>
        <w:t xml:space="preserve"> </w:t>
      </w:r>
      <w:r>
        <w:t xml:space="preserve">can continue to thrive as a leading European capital, ensuring a high quality of life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2026-07-29T07:43:26Z</dcterms:created>
  <dcterms:modified xsi:type="dcterms:W3CDTF">2026-07-29T07:43:26Z</dcterms:modified>
</cp:coreProperties>
</file>

<file path=docProps/custom.xml><?xml version="1.0" encoding="utf-8"?>
<Properties xmlns="http://schemas.openxmlformats.org/officeDocument/2006/custom-properties" xmlns:vt="http://schemas.openxmlformats.org/officeDocument/2006/docPropsVTypes"/>
</file>