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6" w:name="Xe823a89cc9706091efd07d9a8c65c209aff56db"/>
    <w:p>
      <w:pPr>
        <w:pStyle w:val="Heading1"/>
      </w:pPr>
      <w:r>
        <w:t xml:space="preserve">Data as the New Currency: The Critical Role of the Statistician in Thailand Bangkok</w:t>
      </w:r>
    </w:p>
    <w:p>
      <w:pPr>
        <w:pStyle w:val="FirstParagraph"/>
      </w:pPr>
      <w:r>
        <w:t xml:space="preserve">In the rapidly evolving digital economy of Southeast Asia, data has emerged as perhaps the most valuable resource available to modern enterprises and governments. However, raw data is merely noise without interpretation. This is where the professional discipline of statistics becomes indispensable. Specifically, within the bustling economic hub of</w:t>
      </w:r>
      <w:r>
        <w:t xml:space="preserve"> </w:t>
      </w:r>
      <w:r>
        <w:rPr>
          <w:bCs/>
          <w:b/>
        </w:rPr>
        <w:t xml:space="preserve">Thailand Bangkok</w:t>
      </w:r>
      <w:r>
        <w:t xml:space="preserve">, the role of a</w:t>
      </w:r>
      <w:r>
        <w:t xml:space="preserve"> </w:t>
      </w:r>
      <w:r>
        <w:rPr>
          <w:bCs/>
          <w:b/>
        </w:rPr>
        <w:t xml:space="preserve">Statistician</w:t>
      </w:r>
      <w:r>
        <w:t xml:space="preserve"> </w:t>
      </w:r>
      <w:r>
        <w:t xml:space="preserve">has transcended traditional academic boundaries to become a pivotal driver of business strategy, public policy, and social innovation. As this metropolis continues to position itself as a regional center for technology and finance, understanding the specific contributions of statistical expertise is crucial for stakeholders aiming to thrive in this dynamic environment.</w:t>
      </w:r>
    </w:p>
    <w:bookmarkStart w:id="20" w:name="X064fd52170327f1fba73fe9a3ebc217f94663bc"/>
    <w:p>
      <w:pPr>
        <w:pStyle w:val="Heading2"/>
      </w:pPr>
      <w:r>
        <w:t xml:space="preserve">The Evolution of Data Needs in Thailand Bangkok</w:t>
      </w:r>
    </w:p>
    <w:p>
      <w:pPr>
        <w:pStyle w:val="FirstParagraph"/>
      </w:pPr>
      <w:r>
        <w:rPr>
          <w:bCs/>
          <w:b/>
        </w:rPr>
        <w:t xml:space="preserve">Thailand Bangkok</w:t>
      </w:r>
      <w:r>
        <w:t xml:space="preserve"> </w:t>
      </w:r>
      <w:r>
        <w:t xml:space="preserve">is not merely the capital city; it is a complex ecosystem comprising millions of residents, countless small and medium-sized enterprises (SMEs), multinational corporations, and a robust tourism sector. Historically, decision-making in this region was often driven by intuition or experience. However, the digitization of services—from mobile banking platforms to e-commerce logistics—has generated unprecedented volumes of data. In this context, the</w:t>
      </w:r>
      <w:r>
        <w:t xml:space="preserve"> </w:t>
      </w:r>
      <w:r>
        <w:rPr>
          <w:bCs/>
          <w:b/>
        </w:rPr>
        <w:t xml:space="preserve">Statistician</w:t>
      </w:r>
      <w:r>
        <w:t xml:space="preserve"> </w:t>
      </w:r>
      <w:r>
        <w:t xml:space="preserve">serves as the bridge between chaotic information and actionable insight.</w:t>
      </w:r>
    </w:p>
    <w:p>
      <w:pPr>
        <w:pStyle w:val="BodyText"/>
      </w:pPr>
      <w:r>
        <w:t xml:space="preserve">The unique demographic and geographic characteristics of</w:t>
      </w:r>
      <w:r>
        <w:t xml:space="preserve"> </w:t>
      </w:r>
      <w:r>
        <w:rPr>
          <w:bCs/>
          <w:b/>
        </w:rPr>
        <w:t xml:space="preserve">Thailand Bangkok</w:t>
      </w:r>
      <w:r>
        <w:t xml:space="preserve"> </w:t>
      </w:r>
      <w:r>
        <w:t xml:space="preserve">present specific analytical challenges. For instance, urban density varies wildly across districts, requiring nuanced spatial analysis to optimize infrastructure and public services. Furthermore, the city’s status as a global tourism hotspot means that demand forecasting must account for seasonal fluctuations, international travel trends, and global economic indicators. A</w:t>
      </w:r>
      <w:r>
        <w:t xml:space="preserve"> </w:t>
      </w:r>
      <w:r>
        <w:rPr>
          <w:bCs/>
          <w:b/>
        </w:rPr>
        <w:t xml:space="preserve">Statistician</w:t>
      </w:r>
      <w:r>
        <w:t xml:space="preserve"> </w:t>
      </w:r>
      <w:r>
        <w:t xml:space="preserve">equipped with modern analytical tools can model these variables effectively, allowing businesses to allocate resources more efficiently and policymakers to design interventions that reflect ground-level realities.</w:t>
      </w:r>
    </w:p>
    <w:bookmarkEnd w:id="20"/>
    <w:bookmarkStart w:id="21" w:name="X38f9d27733cfdedfc05d52118694d357fdbbc80"/>
    <w:p>
      <w:pPr>
        <w:pStyle w:val="Heading2"/>
      </w:pPr>
      <w:r>
        <w:t xml:space="preserve">Bridging Traditional Industries with Modern Analytics</w:t>
      </w:r>
    </w:p>
    <w:p>
      <w:pPr>
        <w:pStyle w:val="FirstParagraph"/>
      </w:pPr>
      <w:r>
        <w:t xml:space="preserve">The economy of</w:t>
      </w:r>
      <w:r>
        <w:t xml:space="preserve"> </w:t>
      </w:r>
      <w:r>
        <w:rPr>
          <w:bCs/>
          <w:b/>
        </w:rPr>
        <w:t xml:space="preserve">Thailand Bangkok</w:t>
      </w:r>
      <w:r>
        <w:t xml:space="preserve"> </w:t>
      </w:r>
      <w:r>
        <w:t xml:space="preserve">is deeply rooted in agriculture, manufacturing, and tourism. While these sectors are traditional in nature, they are undergoing a significant transformation known as Industry 4.0. Farmers in the surrounding regions rely on supply chain logistics managed out of the city, while manufacturers export goods globally through ports adjacent to</w:t>
      </w:r>
      <w:r>
        <w:t xml:space="preserve"> </w:t>
      </w:r>
      <w:r>
        <w:rPr>
          <w:bCs/>
          <w:b/>
        </w:rPr>
        <w:t xml:space="preserve">Thailand Bangkok</w:t>
      </w:r>
      <w:r>
        <w:t xml:space="preserve">. Herein lies a critical opportunity for statistical application.</w:t>
      </w:r>
    </w:p>
    <w:p>
      <w:pPr>
        <w:pStyle w:val="BodyText"/>
      </w:pPr>
      <w:r>
        <w:t xml:space="preserve">A modern</w:t>
      </w:r>
      <w:r>
        <w:t xml:space="preserve"> </w:t>
      </w:r>
      <w:r>
        <w:rPr>
          <w:bCs/>
          <w:b/>
        </w:rPr>
        <w:t xml:space="preserve">Statistician</w:t>
      </w:r>
      <w:r>
        <w:t xml:space="preserve"> </w:t>
      </w:r>
      <w:r>
        <w:t xml:space="preserve">working in this context does not simply run regression analyses; they help integrate sensor data from agricultural fields into supply chain models. By employing predictive analytics, these professionals can predict crop yields based on weather patterns, thereby stabilizing food prices and ensuring export quality. In the manufacturing sector, statistical process control ensures that products meet international standards before leaving</w:t>
      </w:r>
      <w:r>
        <w:t xml:space="preserve"> </w:t>
      </w:r>
      <w:r>
        <w:rPr>
          <w:bCs/>
          <w:b/>
        </w:rPr>
        <w:t xml:space="preserve">Thailand Bangkok</w:t>
      </w:r>
      <w:r>
        <w:t xml:space="preserve">. Thus, the</w:t>
      </w:r>
      <w:r>
        <w:t xml:space="preserve"> </w:t>
      </w:r>
      <w:r>
        <w:rPr>
          <w:bCs/>
          <w:b/>
        </w:rPr>
        <w:t xml:space="preserve">Statistician</w:t>
      </w:r>
      <w:r>
        <w:t xml:space="preserve"> </w:t>
      </w:r>
      <w:r>
        <w:t xml:space="preserve">acts as an agent of modernization, proving that data science is not just for tech startups but is equally vital for sustaining traditional economic pillars.</w:t>
      </w:r>
    </w:p>
    <w:bookmarkEnd w:id="21"/>
    <w:bookmarkStart w:id="22" w:name="X9afaddbc6968880240a4ab01dbd4e256974bfb9"/>
    <w:p>
      <w:pPr>
        <w:pStyle w:val="Heading2"/>
      </w:pPr>
      <w:r>
        <w:t xml:space="preserve">The Rise of Fintech and Data-Driven Finance</w:t>
      </w:r>
    </w:p>
    <w:p>
      <w:pPr>
        <w:pStyle w:val="FirstParagraph"/>
      </w:pPr>
      <w:r>
        <w:t xml:space="preserve">No discussion regarding the professional landscape in</w:t>
      </w:r>
      <w:r>
        <w:t xml:space="preserve"> </w:t>
      </w:r>
      <w:r>
        <w:rPr>
          <w:bCs/>
          <w:b/>
        </w:rPr>
        <w:t xml:space="preserve">Thailand Bangkok</w:t>
      </w:r>
      <w:r>
        <w:t xml:space="preserve"> </w:t>
      </w:r>
      <w:r>
        <w:t xml:space="preserve">would be complete without addressing the financial sector. The city has become a hub for FinTech innovation, with numerous startups and established banks leveraging big data to offer credit to unbanked populations. This is particularly relevant in a country where financial inclusion is a key governmental objective.</w:t>
      </w:r>
    </w:p>
    <w:p>
      <w:pPr>
        <w:pStyle w:val="BodyText"/>
      </w:pPr>
      <w:r>
        <w:t xml:space="preserve">In this arena, the</w:t>
      </w:r>
      <w:r>
        <w:t xml:space="preserve"> </w:t>
      </w:r>
      <w:r>
        <w:rPr>
          <w:bCs/>
          <w:b/>
        </w:rPr>
        <w:t xml:space="preserve">Statistician</w:t>
      </w:r>
      <w:r>
        <w:t xml:space="preserve"> </w:t>
      </w:r>
      <w:r>
        <w:t xml:space="preserve">plays a frontline role in risk assessment. Traditional credit scoring methods often fail to capture the financial behavior of individuals who lack formal credit histories. By utilizing alternative data sources and advanced statistical modeling, such as machine learning algorithms and Bayesian inference, a</w:t>
      </w:r>
      <w:r>
        <w:t xml:space="preserve"> </w:t>
      </w:r>
      <w:r>
        <w:rPr>
          <w:bCs/>
          <w:b/>
        </w:rPr>
        <w:t xml:space="preserve">Statistician</w:t>
      </w:r>
      <w:r>
        <w:t xml:space="preserve"> </w:t>
      </w:r>
      <w:r>
        <w:t xml:space="preserve">can create more inclusive scoring models. This allows banks in</w:t>
      </w:r>
      <w:r>
        <w:t xml:space="preserve"> </w:t>
      </w:r>
      <w:r>
        <w:rPr>
          <w:bCs/>
          <w:b/>
        </w:rPr>
        <w:t xml:space="preserve">Thailand Bangkok</w:t>
      </w:r>
      <w:r>
        <w:t xml:space="preserve"> </w:t>
      </w:r>
      <w:r>
        <w:t xml:space="preserve">to safely lend to small business owners and freelancers, thereby stimulating local economic growth. The ability of the</w:t>
      </w:r>
      <w:r>
        <w:t xml:space="preserve"> </w:t>
      </w:r>
      <w:r>
        <w:rPr>
          <w:bCs/>
          <w:b/>
        </w:rPr>
        <w:t xml:space="preserve">Statistician</w:t>
      </w:r>
      <w:r>
        <w:t xml:space="preserve"> </w:t>
      </w:r>
      <w:r>
        <w:t xml:space="preserve">to quantify uncertainty and risk is what transforms financial exclusion into financial empowerment.</w:t>
      </w:r>
    </w:p>
    <w:bookmarkEnd w:id="22"/>
    <w:bookmarkStart w:id="23" w:name="X4c2a9178035ef047c9509df83e7d5af27782e30"/>
    <w:p>
      <w:pPr>
        <w:pStyle w:val="Heading2"/>
      </w:pPr>
      <w:r>
        <w:t xml:space="preserve">Policymaking and Public Health in a Metropolitan Context</w:t>
      </w:r>
    </w:p>
    <w:p>
      <w:pPr>
        <w:pStyle w:val="FirstParagraph"/>
      </w:pPr>
      <w:r>
        <w:t xml:space="preserve">Beyond the corporate sphere, the government agencies operating within</w:t>
      </w:r>
      <w:r>
        <w:t xml:space="preserve"> </w:t>
      </w:r>
      <w:r>
        <w:rPr>
          <w:bCs/>
          <w:b/>
        </w:rPr>
        <w:t xml:space="preserve">Thailand Bangkok</w:t>
      </w:r>
      <w:r>
        <w:t xml:space="preserve"> </w:t>
      </w:r>
      <w:r>
        <w:t xml:space="preserve">increasingly rely on statistical expertise to address urban challenges. Issues such as traffic congestion, air pollution, and public health management require rigorous data analysis. For example, during periods of heightened health concern or environmental crisis, real-time data collection and analysis are essential for effective governance.</w:t>
      </w:r>
    </w:p>
    <w:p>
      <w:pPr>
        <w:pStyle w:val="BodyText"/>
      </w:pPr>
      <w:r>
        <w:t xml:space="preserve">A</w:t>
      </w:r>
      <w:r>
        <w:t xml:space="preserve"> </w:t>
      </w:r>
      <w:r>
        <w:rPr>
          <w:bCs/>
          <w:b/>
        </w:rPr>
        <w:t xml:space="preserve">Statistician</w:t>
      </w:r>
      <w:r>
        <w:t xml:space="preserve"> </w:t>
      </w:r>
      <w:r>
        <w:t xml:space="preserve">employed by municipal or national bodies in</w:t>
      </w:r>
      <w:r>
        <w:t xml:space="preserve"> </w:t>
      </w:r>
      <w:r>
        <w:rPr>
          <w:bCs/>
          <w:b/>
        </w:rPr>
        <w:t xml:space="preserve">Thailand Bangkok</w:t>
      </w:r>
      <w:r>
        <w:t xml:space="preserve"> </w:t>
      </w:r>
      <w:r>
        <w:t xml:space="preserve">works to design surveys that accurately represent the population. They analyze epidemiological data to track disease spread and model the impact of policy interventions, such as congestion pricing or emission controls. Without accurate statistical validation, policies risk being ineffective or even harmful. Therefore, the integrity and accuracy provided by professional statisticians are foundational to maintaining public trust and ensuring effective urban management.</w:t>
      </w:r>
    </w:p>
    <w:bookmarkEnd w:id="23"/>
    <w:bookmarkStart w:id="24" w:name="Xd4388943bbe1320369ef01352b28cf181b02818"/>
    <w:p>
      <w:pPr>
        <w:pStyle w:val="Heading2"/>
      </w:pPr>
      <w:r>
        <w:t xml:space="preserve">Educational Imperatives and Future Outlook</w:t>
      </w:r>
    </w:p>
    <w:p>
      <w:pPr>
        <w:pStyle w:val="FirstParagraph"/>
      </w:pPr>
      <w:r>
        <w:t xml:space="preserve">To sustain this trajectory, there is a growing demand for educational institutions in</w:t>
      </w:r>
      <w:r>
        <w:t xml:space="preserve"> </w:t>
      </w:r>
      <w:r>
        <w:rPr>
          <w:bCs/>
          <w:b/>
        </w:rPr>
        <w:t xml:space="preserve">Thailand Bangkok</w:t>
      </w:r>
      <w:r>
        <w:t xml:space="preserve"> </w:t>
      </w:r>
      <w:r>
        <w:t xml:space="preserve">to strengthen programs in data science and statistics. Universities are increasingly partnering with industry leaders to ensure that graduates possess not only theoretical knowledge but also practical skills in software like R, Python, and SQL. The goal is to cultivate a workforce of</w:t>
      </w:r>
      <w:r>
        <w:t xml:space="preserve"> </w:t>
      </w:r>
      <w:r>
        <w:rPr>
          <w:bCs/>
          <w:b/>
        </w:rPr>
        <w:t xml:space="preserve">Statistician</w:t>
      </w:r>
      <w:r>
        <w:t xml:space="preserve">s who understand both the mathematical underpinnings of their craft and the specific contextual nuances of operating in</w:t>
      </w:r>
      <w:r>
        <w:t xml:space="preserve"> </w:t>
      </w:r>
      <w:r>
        <w:rPr>
          <w:bCs/>
          <w:b/>
        </w:rPr>
        <w:t xml:space="preserve">Thailand Bangkok</w:t>
      </w:r>
      <w:r>
        <w:t xml:space="preserve">.</w:t>
      </w:r>
    </w:p>
    <w:p>
      <w:pPr>
        <w:pStyle w:val="BodyText"/>
      </w:pPr>
      <w:r>
        <w:t xml:space="preserve">Moreover, ethical considerations are becoming paramount. As data privacy laws tighten globally and locally,</w:t>
      </w:r>
      <w:r>
        <w:t xml:space="preserve"> </w:t>
      </w:r>
      <w:r>
        <w:rPr>
          <w:bCs/>
          <w:b/>
        </w:rPr>
        <w:t xml:space="preserve">Statistician</w:t>
      </w:r>
      <w:r>
        <w:t xml:space="preserve">s must also be guardians of data ethics. They ensure that the algorithms used in hiring, lending, or policing do not perpetuate bias or violate individual rights. This ethical dimension adds another layer of responsibility to the role, making it even more critical in a diverse society like</w:t>
      </w:r>
      <w:r>
        <w:t xml:space="preserve"> </w:t>
      </w:r>
      <w:r>
        <w:rPr>
          <w:bCs/>
          <w:b/>
        </w:rPr>
        <w:t xml:space="preserve">Thailand Bangkok</w:t>
      </w:r>
      <w:r>
        <w:t xml:space="preserve">.</w:t>
      </w:r>
    </w:p>
    <w:bookmarkEnd w:id="24"/>
    <w:bookmarkStart w:id="25" w:name="conclusion"/>
    <w:p>
      <w:pPr>
        <w:pStyle w:val="Heading2"/>
      </w:pPr>
      <w:r>
        <w:t xml:space="preserve">Conclusion</w:t>
      </w:r>
    </w:p>
    <w:p>
      <w:pPr>
        <w:pStyle w:val="FirstParagraph"/>
      </w:pPr>
      <w:r>
        <w:t xml:space="preserve">In conclusion, the integration of statistical expertise into the fabric of society is no longer optional but essential. For</w:t>
      </w:r>
      <w:r>
        <w:t xml:space="preserve"> </w:t>
      </w:r>
      <w:r>
        <w:rPr>
          <w:bCs/>
          <w:b/>
        </w:rPr>
        <w:t xml:space="preserve">Thailand Bangkok</w:t>
      </w:r>
      <w:r>
        <w:t xml:space="preserve">, a city balancing rapid modernization with traditional values and complex urban challenges, the</w:t>
      </w:r>
      <w:r>
        <w:t xml:space="preserve"> </w:t>
      </w:r>
      <w:r>
        <w:rPr>
          <w:bCs/>
          <w:b/>
        </w:rPr>
        <w:t xml:space="preserve">Statistician</w:t>
      </w:r>
      <w:r>
        <w:t xml:space="preserve"> </w:t>
      </w:r>
      <w:r>
        <w:t xml:space="preserve">serves as an architect of clarity in an era of information overload. Whether optimizing supply chains, enabling financial inclusion, or guiding public health policy, the insights derived from rigorous statistical analysis are steering the region toward a more sustainable and prosperous future. As</w:t>
      </w:r>
      <w:r>
        <w:t xml:space="preserve"> </w:t>
      </w:r>
      <w:r>
        <w:rPr>
          <w:bCs/>
          <w:b/>
        </w:rPr>
        <w:t xml:space="preserve">Thailand Bangkok</w:t>
      </w:r>
      <w:r>
        <w:t xml:space="preserve"> </w:t>
      </w:r>
      <w:r>
        <w:t xml:space="preserve">continues to ascend on the global stage, empowering its</w:t>
      </w:r>
      <w:r>
        <w:t xml:space="preserve"> </w:t>
      </w:r>
      <w:r>
        <w:rPr>
          <w:bCs/>
          <w:b/>
        </w:rPr>
        <w:t xml:space="preserve">Statistician</w:t>
      </w:r>
      <w:r>
        <w:t xml:space="preserve">s with the tools and recognition they deserve will be a decisive factor in unlocking its full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Statistician in the Modern Landscape of Thailand Bangkok</dc:title>
  <dc:creator/>
  <dc:language>en</dc:language>
  <cp:keywords/>
  <dcterms:created xsi:type="dcterms:W3CDTF">2026-07-29T07:58:50Z</dcterms:created>
  <dcterms:modified xsi:type="dcterms:W3CDTF">2026-07-29T07:58:50Z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