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Harare</w:t>
      </w:r>
    </w:p>
    <w:p>
      <w:pPr>
        <w:pStyle w:val="FirstParagraph"/>
      </w:pPr>
      <w:r>
        <w:t xml:space="preserve">In the vast tapestry of modern economic development, few threads are as critical—and often overlooked—as data. For a nation navigating the complexities of post-colonial reconstruction, economic stabilization, and social equity, data is not merely a collection of numbers; it is the compass that guides policy and the mirror that reflects reality. In this context, the</w:t>
      </w:r>
      <w:r>
        <w:t xml:space="preserve"> </w:t>
      </w:r>
      <w:r>
        <w:rPr>
          <w:bCs/>
          <w:b/>
        </w:rPr>
        <w:t xml:space="preserve">Statistician</w:t>
      </w:r>
      <w:r>
        <w:t xml:space="preserve"> </w:t>
      </w:r>
      <w:r>
        <w:t xml:space="preserve">emerges not just as an academic or corporate role, but as a vital architect of national progress. Nowhere is this more evident than in</w:t>
      </w:r>
      <w:r>
        <w:t xml:space="preserve"> </w:t>
      </w:r>
      <w:r>
        <w:rPr>
          <w:bCs/>
          <w:b/>
        </w:rPr>
        <w:t xml:space="preserve">Zimbabwe Harare</w:t>
      </w:r>
      <w:r>
        <w:t xml:space="preserve">, the bustling capital city where urban challenges meet economic ambition. This essay explores why the expertise of a statistician is indispensable for the sustainable development and effective governance of Zimbabwe Harare.</w:t>
      </w:r>
    </w:p>
    <w:bookmarkStart w:id="20" w:name="Xc86cfd08598d9ddd1ec708053ef73dd2629413c"/>
    <w:p>
      <w:pPr>
        <w:pStyle w:val="Heading2"/>
      </w:pPr>
      <w:r>
        <w:t xml:space="preserve">The Data Deficit and the Need for Rigorous Analysis</w:t>
      </w:r>
    </w:p>
    <w:p>
      <w:pPr>
        <w:pStyle w:val="FirstParagraph"/>
      </w:pPr>
      <w:r>
        <w:t xml:space="preserve">Zimbabwe, like many developing nations, has historically struggled with inconsistent data collection. However, in recent years, there has been a concerted push towards evidence-based governance. The city of Harare serves as the administrative and economic heartbeat of this transition. Here, the role of the statistician is paramount to bridging the gap between anecdotal evidence and empirical truth. Whether dealing with hyperinflation metrics, agricultural yield predictions in surrounding districts, or public health trends within high-density suburbs like Mbare or Highfield, precise statistical analysis is required.</w:t>
      </w:r>
    </w:p>
    <w:p>
      <w:pPr>
        <w:pStyle w:val="BodyText"/>
      </w:pPr>
      <w:r>
        <w:t xml:space="preserve">A statistician in this environment does not simply count heads; they interpret the behavior of populations under stress. They apply complex regression models to understand how currency fluctuations affect household spending power. They utilize time-series analysis to predict traffic congestion patterns that plague Harare’s central business district during rush hours. Without these professionals, city planners and national policymakers would be operating in the dark, making decisions based on intuition rather than fact.</w:t>
      </w:r>
    </w:p>
    <w:bookmarkEnd w:id="20"/>
    <w:bookmarkStart w:id="21" w:name="X109643e89ce2430751677d4a505640e807dd767"/>
    <w:p>
      <w:pPr>
        <w:pStyle w:val="Heading2"/>
      </w:pPr>
      <w:r>
        <w:t xml:space="preserve">Public Health and Epidemiological Surveillance</w:t>
      </w:r>
    </w:p>
    <w:p>
      <w:pPr>
        <w:pStyle w:val="FirstParagraph"/>
      </w:pPr>
      <w:r>
        <w:t xml:space="preserve">The importance of statistics becomes even more acute during health crises. Zimbabwe Harare has faced various public health challenges over the years, ranging from cholera outbreaks to the ongoing management of HIV/AIDS and tuberculosis. The statistician plays a frontline role in epidemiology. By analyzing infection rates, demographic vulnerabilities, and vaccination coverage data, statisticians help the Ministry of Health allocate resources efficiently.</w:t>
      </w:r>
    </w:p>
    <w:p>
      <w:pPr>
        <w:pStyle w:val="BodyText"/>
      </w:pPr>
      <w:r>
        <w:t xml:space="preserve">In Harare’s densely populated areas, understanding transmission dynamics requires sophisticated spatial statistics. A statistician can model how a disease might spread through specific neighborhoods based on water infrastructure quality and population density. This granular level of insight allows for targeted interventions rather than blanket policies that may waste scarce resources. Furthermore, in the post-pandemic era, the ability to monitor health trends in real-time is crucial for maintaining public safety and economic stability.</w:t>
      </w:r>
    </w:p>
    <w:bookmarkEnd w:id="21"/>
    <w:bookmarkStart w:id="22" w:name="Xfdfafe1800c1c04e524c2904b8f585ac5f06a8a"/>
    <w:p>
      <w:pPr>
        <w:pStyle w:val="Heading2"/>
      </w:pPr>
      <w:r>
        <w:t xml:space="preserve">Economic Planning and Financial Integrity</w:t>
      </w:r>
    </w:p>
    <w:p>
      <w:pPr>
        <w:pStyle w:val="FirstParagraph"/>
      </w:pPr>
      <w:r>
        <w:t xml:space="preserve">The Zimbabwean economy has been characterized by volatility, requiring robust mechanisms for monitoring and stabilization. In Harare, where a significant portion of the workforce is employed in the informal sector, traditional economic metrics often fail to capture the true state of affairs. It is here that skilled statisticians must innovate. They develop methodologies to estimate informal economic activity, ensuring that tax policies and social welfare programs are inclusive and fair.</w:t>
      </w:r>
    </w:p>
    <w:p>
      <w:pPr>
        <w:pStyle w:val="BodyText"/>
      </w:pPr>
      <w:r>
        <w:t xml:space="preserve">Banks and financial institutions within Harare rely heavily on risk assessment models built by statisticians. These professionals analyze credit default probabilities, market trends, and consumer behavior to mitigate financial risks. By providing accurate forecasts of inflation rates and currency depreciation, they assist both private investors and government bodies in making informed decisions that protect savings and stimulate investment.</w:t>
      </w:r>
    </w:p>
    <w:bookmarkEnd w:id="22"/>
    <w:bookmarkStart w:id="23" w:name="Xc8bd7fc693dd8e82869a1f8c3602852b1b50216"/>
    <w:p>
      <w:pPr>
        <w:pStyle w:val="Heading2"/>
      </w:pPr>
      <w:r>
        <w:t xml:space="preserve">Urban Planning and Infrastructure Development</w:t>
      </w:r>
    </w:p>
    <w:p>
      <w:pPr>
        <w:pStyle w:val="FirstParagraph"/>
      </w:pPr>
      <w:r>
        <w:t xml:space="preserve">Harare is a city in constant flux, growing rapidly while grappling with infrastructure deficits. The statistician contributes to urban planning by analyzing demographic shifts, housing needs, and transportation flows. Data-driven urban planning ensures that new developments are aligned with where people actually live and work.</w:t>
      </w:r>
    </w:p>
    <w:p>
      <w:pPr>
        <w:pStyle w:val="BodyText"/>
      </w:pPr>
      <w:r>
        <w:t xml:space="preserve">For instance, when deciding where to build a new water treatment facility or expand the sewage network in Harare, planners need data on population growth projections and current usage patterns. Statisticians provide these projections using cohort-component methods and other demographic tools. Without such analysis, infrastructure projects risk being misaligned with actual needs, leading to wasted capital and continued service delivery failures.</w:t>
      </w:r>
    </w:p>
    <w:bookmarkEnd w:id="23"/>
    <w:bookmarkStart w:id="24" w:name="education-and-capacity-building"/>
    <w:p>
      <w:pPr>
        <w:pStyle w:val="Heading2"/>
      </w:pPr>
      <w:r>
        <w:t xml:space="preserve">Education and Capacity Building</w:t>
      </w:r>
    </w:p>
    <w:p>
      <w:pPr>
        <w:pStyle w:val="FirstParagraph"/>
      </w:pPr>
      <w:r>
        <w:t xml:space="preserve">Beyond their direct applications in governance and business, statisticians serve as educators who enhance the data literacy of Zimbabwe Harare. By teaching students, civil servants, and community leaders how to interpret data correctly, they foster a culture of critical thinking and accountability. This capacity building is essential for democracy. An informed citizenry that understands statistical reports can hold leaders accountable for broken promises regarding service delivery or economic growth.</w:t>
      </w:r>
    </w:p>
    <w:bookmarkEnd w:id="24"/>
    <w:bookmarkStart w:id="25" w:name="conclusion"/>
    <w:p>
      <w:pPr>
        <w:pStyle w:val="Heading2"/>
      </w:pPr>
      <w:r>
        <w:t xml:space="preserve">Conclusion</w:t>
      </w:r>
    </w:p>
    <w:p>
      <w:pPr>
        <w:pStyle w:val="FirstParagraph"/>
      </w:pPr>
      <w:r>
        <w:t xml:space="preserve">In conclusion, the statistician in Zimbabwe Harare is a guardian of truth and a facilitator of progress. Their work underpins every aspect of modern life, from public health responses to economic strategies and urban planning. As Harare continues to evolve as a major African metropolis, the demand for rigorous data analysis will only increase. Investing in statistical capacity—through education, technology, and institutional support—is not just an academic exercise; it is a fundamental requirement for national development.</w:t>
      </w:r>
    </w:p>
    <w:p>
      <w:pPr>
        <w:pStyle w:val="BodyText"/>
      </w:pPr>
      <w:r>
        <w:t xml:space="preserve">To neglect the role of the statistician is to navigate without a map. For Zimbabwe Harare to overcome its challenges and realize its full potential, it must embrace data as a strategic asset. The statistician, therefore, stands at the intersection of science and society, offering the clarity needed to build a resilient future.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Statistician in Zimbabwe Harare</dc:title>
  <dc:creator/>
  <dc:language>en</dc:language>
  <cp:keywords/>
  <dcterms:created xsi:type="dcterms:W3CDTF">2026-07-29T04:45:35Z</dcterms:created>
  <dcterms:modified xsi:type="dcterms:W3CDTF">2026-07-29T04:45:35Z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