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Being</w:t>
      </w:r>
      <w:r>
        <w:t xml:space="preserve"> </w:t>
      </w:r>
      <w:r>
        <w:t xml:space="preserve">a</w:t>
      </w:r>
      <w:r>
        <w:t xml:space="preserve"> </w:t>
      </w:r>
      <w:r>
        <w:t xml:space="preserve">Surgeon</w:t>
      </w:r>
      <w:r>
        <w:t xml:space="preserve"> </w:t>
      </w:r>
      <w:r>
        <w:t xml:space="preserve">in</w:t>
      </w:r>
      <w:r>
        <w:t xml:space="preserve"> </w:t>
      </w:r>
      <w:r>
        <w:t xml:space="preserve">Argentina</w:t>
      </w:r>
      <w:r>
        <w:t xml:space="preserve"> </w:t>
      </w:r>
      <w:r>
        <w:t xml:space="preserve">Córdoba</w:t>
      </w:r>
    </w:p>
    <w:bookmarkStart w:id="25" w:name="X9d716286eca9d5c4731e03769a768de331ef4f5"/>
    <w:p>
      <w:pPr>
        <w:pStyle w:val="Heading1"/>
      </w:pPr>
      <w:r>
        <w:t xml:space="preserve">The Art and Science of Being a Surgeon in Argentina Córdoba</w:t>
      </w:r>
    </w:p>
    <w:p>
      <w:pPr>
        <w:pStyle w:val="FirstParagraph"/>
      </w:pPr>
      <w:r>
        <w:t xml:space="preserve">The figure of the surgeon is often shrouded in an aura of untouchable precision and cold, clinical detachment. However, to view the profession solely through the lens of technical proficiency is to miss the profound humanistic depth required to practice medicine at its highest level. Nowhere is this duality more palpable than in Argentina Córdoba, a city that serves as both a historical cradle of Argentine culture and a modern hub of medical excellence. To be a surgeon in Argentina Córdoba is to navigate a complex intersection of advanced surgical science, deep-rooted cultural traditions, and the unique socioeconomic realities of one of Latin America’s most significant provincial capitals.</w:t>
      </w:r>
    </w:p>
    <w:bookmarkStart w:id="20" w:name="the-cultural-fabric-of-healing"/>
    <w:p>
      <w:pPr>
        <w:pStyle w:val="Heading2"/>
      </w:pPr>
      <w:r>
        <w:t xml:space="preserve">The Cultural Fabric of Healing</w:t>
      </w:r>
    </w:p>
    <w:p>
      <w:pPr>
        <w:pStyle w:val="FirstParagraph"/>
      </w:pPr>
      <w:r>
        <w:t xml:space="preserve">In Argentina Córdoba, healthcare is not merely a transaction; it is a community event. The concept of "viveza criolla" (the local cleverness or adaptability) often extends to the medical field, where surgeons must possess not only technical skill but also exceptional diplomatic and empathetic capabilities. The patient in Córdoba does not simply seek an operation; they seek reassurance, respect, and a connection that transcends the sterile walls of the operating room. A surgeon here must understand that medicine is practiced within a family-centric society where decisions are rarely made by individuals alone. The influence of extended family on post-operative care and recovery is immense.</w:t>
      </w:r>
    </w:p>
    <w:p>
      <w:pPr>
        <w:pStyle w:val="BodyText"/>
      </w:pPr>
      <w:r>
        <w:t xml:space="preserve">Furthermore, Argentina Córdoba possesses a distinct historical identity rooted in Jesuit heritage and colonial architecture, which permeates its academic institutions. The Medical School of the National University of Córdoba (UNC) is one of the oldest in the Americas, fostering a tradition that values rigorous theoretical knowledge alongside practical application. Consequently, surgeons trained or practicing in this region are often steeped in a legacy that emphasizes intellectual curiosity and scholarly pursuit. This historical weight places a unique burden on modern practitioners to uphold standards set by centuries of medical innovation while adapting to contemporary technological advancements.</w:t>
      </w:r>
    </w:p>
    <w:bookmarkEnd w:id="20"/>
    <w:bookmarkStart w:id="21" w:name="the-technical-evolution-of-surgery"/>
    <w:p>
      <w:pPr>
        <w:pStyle w:val="Heading2"/>
      </w:pPr>
      <w:r>
        <w:t xml:space="preserve">The Technical Evolution of Surgery</w:t>
      </w:r>
    </w:p>
    <w:p>
      <w:pPr>
        <w:pStyle w:val="FirstParagraph"/>
      </w:pPr>
      <w:r>
        <w:t xml:space="preserve">The landscape of surgery in Argentina Córdoba has undergone a dramatic transformation over the past three decades. Historically, the region was known for its strong general surgery and trauma care capabilities, driven by the needs of a growing urban population and agricultural hinterlands. Today, however, top-tier surgeons in Argentina Córdoba are at the forefront of minimally invasive techniques. Laparoscopic and robotic-assisted surgeries have become standard in private clinics and university hospitals alike.</w:t>
      </w:r>
    </w:p>
    <w:p>
      <w:pPr>
        <w:pStyle w:val="BodyText"/>
      </w:pPr>
      <w:r>
        <w:t xml:space="preserve">This shift requires a continuous cycle of education. Surgeons must frequently travel to international centers or host visiting specialists from Europe and North America to stay updated on the latest protocols. The integration of artificial intelligence in diagnostic imaging is also beginning to influence surgical planning in Argentina Córdoba, allowing for greater precision in tumor resections and complex anatomical reconstructions. Yet, this technological adoption comes with challenges. The disparity between private healthcare systems (obras sociales and prepagas) and public hospitals creates a dual reality for surgeons. While some operate with state-of-the-art robotic arms in upscale clinics, others may find themselves performing life-saving procedures in resource-constrained public settings, relying on experience and improvisation rather than cutting-edge technology.</w:t>
      </w:r>
    </w:p>
    <w:bookmarkEnd w:id="21"/>
    <w:bookmarkStart w:id="22" w:name="the-human-cost-and-emotional-resilience"/>
    <w:p>
      <w:pPr>
        <w:pStyle w:val="Heading2"/>
      </w:pPr>
      <w:r>
        <w:t xml:space="preserve">The Human Cost and Emotional Resilience</w:t>
      </w:r>
    </w:p>
    <w:p>
      <w:pPr>
        <w:pStyle w:val="FirstParagraph"/>
      </w:pPr>
      <w:r>
        <w:t xml:space="preserve">Beyond the technical and cultural aspects, the emotional resilience required to be a surgeon in Argentina Córdoba is unparalleled. The profession demands an ability to compartmentalize grief while remaining deeply empathetic. In a city where community ties are strong, news of surgical outcomes spreads quickly, adding a layer of social scrutiny to every procedure. A surgeon’s reputation is built not only on successful operations but also on how they communicate with families during moments of crisis.</w:t>
      </w:r>
    </w:p>
    <w:p>
      <w:pPr>
        <w:pStyle w:val="BodyText"/>
      </w:pPr>
      <w:r>
        <w:t xml:space="preserve">The economic instability that frequently affects Argentina also impacts the medical sector. Inflation and currency fluctuations can affect the availability of certain implants, medications, and equipment. Surgeons must often make difficult ethical decisions regarding resource allocation, advocating for their patients within a constrained system. This fosters a sense of advocacy that is intrinsic to the role of a surgeon in this region; they are not just technicians but also navigators of systemic challenges.</w:t>
      </w:r>
    </w:p>
    <w:bookmarkEnd w:id="22"/>
    <w:bookmarkStart w:id="23" w:name="the-future-landscape"/>
    <w:p>
      <w:pPr>
        <w:pStyle w:val="Heading2"/>
      </w:pPr>
      <w:r>
        <w:t xml:space="preserve">The Future Landscape</w:t>
      </w:r>
    </w:p>
    <w:p>
      <w:pPr>
        <w:pStyle w:val="FirstParagraph"/>
      </w:pPr>
      <w:r>
        <w:t xml:space="preserve">Looking ahead, the role of the surgeon in Argentina Córdoba is evolving to include greater emphasis on preventive care and interdisciplinary collaboration. As chronic diseases such as diabetes and cardiovascular issues rise, surgical interventions are increasingly being viewed as part of a broader continuum of care. Collaboration with cardiologists, endocrinologists, and nutritionists is becoming standard practice to ensure holistic patient recovery.</w:t>
      </w:r>
    </w:p>
    <w:p>
      <w:pPr>
        <w:pStyle w:val="BodyText"/>
      </w:pPr>
      <w:r>
        <w:t xml:space="preserve">Moreover, the digital health revolution is beginning to touch Argentina Córdoba. Telemedicine consultations for post-operative follow-ups are becoming more common, allowing surgeons in major urban centers to provide care to patients in rural areas of the province. This expansion of reach underscores the democratization of medical expertise and highlights the surgeon’s role as an educator and mentor to local healthcare providers.</w:t>
      </w:r>
    </w:p>
    <w:bookmarkEnd w:id="23"/>
    <w:bookmarkStart w:id="24" w:name="conclusion"/>
    <w:p>
      <w:pPr>
        <w:pStyle w:val="Heading2"/>
      </w:pPr>
      <w:r>
        <w:t xml:space="preserve">Conclusion</w:t>
      </w:r>
    </w:p>
    <w:p>
      <w:pPr>
        <w:pStyle w:val="FirstParagraph"/>
      </w:pPr>
      <w:r>
        <w:t xml:space="preserve">To be a surgeon in Argentina Córdoba is to embrace a multifaceted identity. It requires mastery of complex surgical techniques, deep cultural sensitivity, and unwavering ethical integrity. It involves balancing the prestige of ancient academic traditions with the rapid pace of modern technological innovation. Most importantly, it demands a heart that beats in rhythm with the community it serves. The surgeon here is not just a healer of bodies but a guardian of trust in a society that values human connection above all else. As Argentina Córdoba continues to develop economically and culturally, its surgeons will remain pivotal figures, bridging the gap between medical science and human compassion, ensuring that healthcare remains accessible, humane, and exceptional.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Being a Surgeon in Argentina Córdoba</dc:title>
  <dc:creator/>
  <dc:language>en</dc:language>
  <cp:keywords/>
  <dcterms:created xsi:type="dcterms:W3CDTF">2026-07-29T08:56:30Z</dcterms:created>
  <dcterms:modified xsi:type="dcterms:W3CDTF">2026-07-29T08:56:30Z</dcterms:modified>
</cp:coreProperties>
</file>

<file path=docProps/custom.xml><?xml version="1.0" encoding="utf-8"?>
<Properties xmlns="http://schemas.openxmlformats.org/officeDocument/2006/custom-properties" xmlns:vt="http://schemas.openxmlformats.org/officeDocument/2006/docPropsVTypes"/>
</file>