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bb0dbadfabe44b85d137003c8d70ccba83dd2f"/>
    <w:p>
      <w:pPr>
        <w:pStyle w:val="Heading1"/>
      </w:pPr>
      <w:r>
        <w:t xml:space="preserve">The Crucible of Compassion: The Role and Reality of the Surgeon in Iraq, Baghdad</w:t>
      </w:r>
    </w:p>
    <w:p>
      <w:pPr>
        <w:pStyle w:val="FirstParagraph"/>
      </w:pPr>
      <w:r>
        <w:t xml:space="preserve">In the annals of medical history, few professions command as much reverence and burden as that of the surgeon. While surgical practice is universally recognized as one of the most demanding disciplines within medicine, its execution in a war-torn or post-conflict zone such as Iraq transforms it into an act of profound resilience. Specifically within the capital city of Baghdad, where ancient heritage meets modern geopolitical turbulence, the</w:t>
      </w:r>
      <w:r>
        <w:t xml:space="preserve"> </w:t>
      </w:r>
      <w:r>
        <w:rPr>
          <w:bCs/>
          <w:b/>
        </w:rPr>
        <w:t xml:space="preserve">Surgeon</w:t>
      </w:r>
      <w:r>
        <w:t xml:space="preserve"> </w:t>
      </w:r>
      <w:r>
        <w:t xml:space="preserve">stands not only as a healer but as a beacon of stability and hope. This essay explores the multifaceted role of the surgical professional in</w:t>
      </w:r>
      <w:r>
        <w:t xml:space="preserve"> </w:t>
      </w:r>
      <w:r>
        <w:rPr>
          <w:bCs/>
          <w:b/>
        </w:rPr>
        <w:t xml:space="preserve">Iraq Baghdad</w:t>
      </w:r>
      <w:r>
        <w:t xml:space="preserve">, examining the unique challenges, ethical complexities, and humanistic imperatives that define their daily existence.</w:t>
      </w:r>
    </w:p>
    <w:bookmarkStart w:id="20" w:name="Xccc06cabf226d5d87e9af7629693f165ea4292a"/>
    <w:p>
      <w:pPr>
        <w:pStyle w:val="Heading2"/>
      </w:pPr>
      <w:r>
        <w:t xml:space="preserve">The Historical Context of Surgical Care in Baghdad</w:t>
      </w:r>
    </w:p>
    <w:p>
      <w:pPr>
        <w:pStyle w:val="FirstParagraph"/>
      </w:pPr>
      <w:r>
        <w:t xml:space="preserve">To understand the present reality of a surgeon practicing in</w:t>
      </w:r>
      <w:r>
        <w:t xml:space="preserve"> </w:t>
      </w:r>
      <w:r>
        <w:rPr>
          <w:bCs/>
          <w:b/>
        </w:rPr>
        <w:t xml:space="preserve">Iraq Baghdad</w:t>
      </w:r>
      <w:r>
        <w:t xml:space="preserve">, one must first acknowledge the city’s turbulent history. For decades, Iraq has endured sanctions, invasions, sectarian violence, and political instability. The healthcare infrastructure suffered immensely during these periods of conflict and isolation. Consequently, when the term "surgeon" is invoked in this context, it carries a weight far heavier than in stable Western nations. In</w:t>
      </w:r>
      <w:r>
        <w:t xml:space="preserve"> </w:t>
      </w:r>
      <w:r>
        <w:rPr>
          <w:bCs/>
          <w:b/>
        </w:rPr>
        <w:t xml:space="preserve">Iraq Baghdad</w:t>
      </w:r>
      <w:r>
        <w:t xml:space="preserve">, surgeons are often required to function as generalists first and specialists second due to resource scarcity. The ability to perform an appendectomy with limited imaging, manage complex trauma from improvised explosive devices (IEDs), or treat infectious diseases with restricted pharmaceutical supplies defines the baseline competency expected of medical professionals in this region.</w:t>
      </w:r>
    </w:p>
    <w:bookmarkEnd w:id="20"/>
    <w:bookmarkStart w:id="21" w:name="X81467261d67dada51f12fd6f20e03f2d2aa312f"/>
    <w:p>
      <w:pPr>
        <w:pStyle w:val="Heading2"/>
      </w:pPr>
      <w:r>
        <w:t xml:space="preserve">The Unique Challenges: Resource Scarcity and Infrastructure</w:t>
      </w:r>
    </w:p>
    <w:p>
      <w:pPr>
        <w:pStyle w:val="FirstParagraph"/>
      </w:pPr>
      <w:r>
        <w:t xml:space="preserve">The primary adversary facing a surgeon in</w:t>
      </w:r>
      <w:r>
        <w:t xml:space="preserve"> </w:t>
      </w:r>
      <w:r>
        <w:rPr>
          <w:bCs/>
          <w:b/>
        </w:rPr>
        <w:t xml:space="preserve">Iraq Baghdad</w:t>
      </w:r>
      <w:r>
        <w:t xml:space="preserve"> </w:t>
      </w:r>
      <w:r>
        <w:t xml:space="preserve">is often not the disease itself, but the environment in which treatment is administered. Electricity outages, despite recent improvements, can still interrupt life-support systems during critical procedures. Sterilization equipment may be unreliable or unavailable due to supply chain disruptions. Furthermore, the scarcity of advanced surgical tools means that innovation and improvisation are daily necessities. A surgeon here must possess a deep knowledge of basic physiological principles because they cannot always rely on high-tech diagnostics.</w:t>
      </w:r>
    </w:p>
    <w:p>
      <w:pPr>
        <w:pStyle w:val="BodyText"/>
      </w:pPr>
      <w:r>
        <w:t xml:space="preserve">This resource constraint demands a different kind of surgical mindset—one rooted in triage and prioritization. In busy public hospitals across Baghdad, surgeons may see hundreds of patients in a single day. The pressure to deliver results with minimal resources tests the limits of human endurance. However, this environment also fosters remarkable teamwork and camaraderie among medical staff, who rely on each other for support both professionally and emotionally.</w:t>
      </w:r>
    </w:p>
    <w:bookmarkEnd w:id="21"/>
    <w:bookmarkStart w:id="22" w:name="X3615f05b6d7539962277ad07164d0f6a291eb99"/>
    <w:p>
      <w:pPr>
        <w:pStyle w:val="Heading2"/>
      </w:pPr>
      <w:r>
        <w:t xml:space="preserve">The Nature of Trauma: From War Wounds to Everyday Pathologies</w:t>
      </w:r>
    </w:p>
    <w:p>
      <w:pPr>
        <w:pStyle w:val="FirstParagraph"/>
      </w:pPr>
      <w:r>
        <w:t xml:space="preserve">While the specter of war looms large, the daily reality for a surgeon in</w:t>
      </w:r>
      <w:r>
        <w:t xml:space="preserve"> </w:t>
      </w:r>
      <w:r>
        <w:rPr>
          <w:bCs/>
          <w:b/>
        </w:rPr>
        <w:t xml:space="preserve">Iraq Baghdad</w:t>
      </w:r>
      <w:r>
        <w:t xml:space="preserve"> </w:t>
      </w:r>
      <w:r>
        <w:t xml:space="preserve">is a mix of acute trauma and chronic disease. The aftermath of conflict brings severe blast injuries, shrapnel wounds, and psychological trauma that requires surgical intervention. Operating on these patients involves not only reconstructing damaged tissue but also navigating complex social dynamics surrounding the cause of injury.</w:t>
      </w:r>
    </w:p>
    <w:p>
      <w:pPr>
        <w:pStyle w:val="BodyText"/>
      </w:pPr>
      <w:r>
        <w:t xml:space="preserve">Beyond conflict-related injuries, surgeons in Baghdad treat a high prevalence of conditions exacerbated by environmental factors and lifestyle changes. Diabetes rates are rising, leading to complex wound care and amputations. Hepatitis C remains a public health challenge requiring careful surgical management. The surgeon must be adept at handling both the catastrophic and the commonplace, shifting mental gears rapidly from saving a soldier’s limb to managing a diabetic foot ulcer.</w:t>
      </w:r>
    </w:p>
    <w:bookmarkEnd w:id="22"/>
    <w:bookmarkStart w:id="23" w:name="Xea317a5059e12fc4717a1e18615fb7b82e1b1d0"/>
    <w:p>
      <w:pPr>
        <w:pStyle w:val="Heading2"/>
      </w:pPr>
      <w:r>
        <w:t xml:space="preserve">Ethical Dimensions and Cultural Sensitivity</w:t>
      </w:r>
    </w:p>
    <w:p>
      <w:pPr>
        <w:pStyle w:val="FirstParagraph"/>
      </w:pPr>
      <w:r>
        <w:t xml:space="preserve">Practicing as a surgeon in</w:t>
      </w:r>
      <w:r>
        <w:t xml:space="preserve"> </w:t>
      </w:r>
      <w:r>
        <w:rPr>
          <w:bCs/>
          <w:b/>
        </w:rPr>
        <w:t xml:space="preserve">Iraq Baghdad</w:t>
      </w:r>
      <w:r>
        <w:t xml:space="preserve"> </w:t>
      </w:r>
      <w:r>
        <w:t xml:space="preserve">requires profound cultural competence. Iraq is a society deeply rooted in family structures, religious beliefs, and traditional values. Surgical decisions often involve the entire extended family rather than just the individual patient. Consent processes must be handled with extreme sensitivity to ensure that families feel respected and involved in care decisions.</w:t>
      </w:r>
    </w:p>
    <w:p>
      <w:pPr>
        <w:pStyle w:val="BodyText"/>
      </w:pPr>
      <w:r>
        <w:t xml:space="preserve">Furthermore, ethical dilemmas arise frequently due to resource allocation. When ventilators or blood supplies are limited, who receives treatment? The surgeon is often placed at the center of these moral crises. In</w:t>
      </w:r>
      <w:r>
        <w:t xml:space="preserve"> </w:t>
      </w:r>
      <w:r>
        <w:rPr>
          <w:bCs/>
          <w:b/>
        </w:rPr>
        <w:t xml:space="preserve">Iraq Baghdad</w:t>
      </w:r>
      <w:r>
        <w:t xml:space="preserve">, medical professionals strive to maintain impartiality and dignity for all patients, regardless of political affiliation or sectarian background. This commitment to universal care serves as a powerful counter-narrative to the divisions that have historically plagued the region.</w:t>
      </w:r>
    </w:p>
    <w:bookmarkEnd w:id="23"/>
    <w:bookmarkStart w:id="24" w:name="the-humanistic-aspect-hope-and-healing"/>
    <w:p>
      <w:pPr>
        <w:pStyle w:val="Heading2"/>
      </w:pPr>
      <w:r>
        <w:t xml:space="preserve">The Humanistic Aspect: Hope and Healing</w:t>
      </w:r>
    </w:p>
    <w:p>
      <w:pPr>
        <w:pStyle w:val="FirstParagraph"/>
      </w:pPr>
      <w:r>
        <w:t xml:space="preserve">Above all, the role of the surgeon in this context is profoundly humanistic. In a city striving for normalcy amidst chaos, a functioning hospital represents a sanctuary of order. The surgeon’s hands become instruments of restoration—not just physically, but psychologically. For many patients in Baghdad, seeing their wounds closed and hearing that they will survive provides an intangible sense of safety and future possibility.</w:t>
      </w:r>
    </w:p>
    <w:p>
      <w:pPr>
        <w:pStyle w:val="BodyText"/>
      </w:pPr>
      <w:r>
        <w:t xml:space="preserve">This healing process extends to the community at large. A thriving surgical department signals institutional stability and national resilience. International medical NGOs often partner with local surgeons in Baghdad to transfer knowledge and skills, fostering a sustainable model of care. The exchange of expertise strengthens the local capacity, ensuring that when international aid recedes, the indigenous surgical workforce remains robust.</w:t>
      </w:r>
    </w:p>
    <w:bookmarkEnd w:id="24"/>
    <w:bookmarkStart w:id="25" w:name="conclusion"/>
    <w:p>
      <w:pPr>
        <w:pStyle w:val="Heading2"/>
      </w:pPr>
      <w:r>
        <w:t xml:space="preserve">Conclusion</w:t>
      </w:r>
    </w:p>
    <w:p>
      <w:pPr>
        <w:pStyle w:val="FirstParagraph"/>
      </w:pPr>
      <w:r>
        <w:t xml:space="preserve">In conclusion, the existence and practice of surgery in</w:t>
      </w:r>
      <w:r>
        <w:t xml:space="preserve"> </w:t>
      </w:r>
      <w:r>
        <w:rPr>
          <w:bCs/>
          <w:b/>
        </w:rPr>
        <w:t xml:space="preserve">Iraq Baghdad</w:t>
      </w:r>
      <w:r>
        <w:t xml:space="preserve"> </w:t>
      </w:r>
      <w:r>
        <w:t xml:space="preserve">represent a testament to human perseverance. The surgeon operating within this environment is a figure of immense complexity—part technician, part diplomat, and part philosopher. They navigate a landscape marked by scarcity yet driven by an unyielding commitment to life. Their work in</w:t>
      </w:r>
      <w:r>
        <w:t xml:space="preserve"> </w:t>
      </w:r>
      <w:r>
        <w:rPr>
          <w:bCs/>
          <w:b/>
        </w:rPr>
        <w:t xml:space="preserve">Iraq Baghdad</w:t>
      </w:r>
      <w:r>
        <w:t xml:space="preserve"> </w:t>
      </w:r>
      <w:r>
        <w:t xml:space="preserve">is not merely about cutting and stitching; it is about rebuilding bodies, restoring dignity, and contributing to the gradual healing of a society scarred by conflict.</w:t>
      </w:r>
    </w:p>
    <w:p>
      <w:pPr>
        <w:pStyle w:val="BodyText"/>
      </w:pPr>
      <w:r>
        <w:t xml:space="preserve">As Iraq continues its journey toward reconstruction, the support for its medical professionals becomes paramount. Investing in surgical education, infrastructure, and mental health resources for these healers is an investment in the future stability of</w:t>
      </w:r>
      <w:r>
        <w:t xml:space="preserve"> </w:t>
      </w:r>
      <w:r>
        <w:rPr>
          <w:bCs/>
          <w:b/>
        </w:rPr>
        <w:t xml:space="preserve">Iraq Baghdad</w:t>
      </w:r>
      <w:r>
        <w:t xml:space="preserve">. The surgeon remains a critical pillar in this process, embodying the enduring spirit of compassion that transcends borders and conflicts.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2026-07-29T06:11:45Z</dcterms:created>
  <dcterms:modified xsi:type="dcterms:W3CDTF">2026-07-29T06:11:45Z</dcterms:modified>
</cp:coreProperties>
</file>

<file path=docProps/custom.xml><?xml version="1.0" encoding="utf-8"?>
<Properties xmlns="http://schemas.openxmlformats.org/officeDocument/2006/custom-properties" xmlns:vt="http://schemas.openxmlformats.org/officeDocument/2006/docPropsVTypes"/>
</file>