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Morocco</w:t>
      </w:r>
      <w:r>
        <w:t xml:space="preserve"> </w:t>
      </w:r>
      <w:r>
        <w:t xml:space="preserve">Casablanca</w:t>
      </w:r>
    </w:p>
    <w:bookmarkStart w:id="25" w:name="X37e1745c4d5cca333960093fdb77408bded6f5f"/>
    <w:p>
      <w:pPr>
        <w:pStyle w:val="Heading1"/>
      </w:pPr>
      <w:r>
        <w:t xml:space="preserve">The Evolving Role of the Surgeon in Morocco Casablanca</w:t>
      </w:r>
    </w:p>
    <w:p>
      <w:pPr>
        <w:pStyle w:val="FirstParagraph"/>
      </w:pPr>
      <w:r>
        <w:t xml:space="preserve">In the bustling metropolis of Morocco's economic capital, Casablanca, the landscape of modern healthcare is undergoing a profound transformation. At the heart of this medical renaissance stands a pivotal figure:</w:t>
      </w:r>
      <w:r>
        <w:t xml:space="preserve"> </w:t>
      </w:r>
      <w:r>
        <w:rPr>
          <w:bCs/>
          <w:b/>
        </w:rPr>
        <w:t xml:space="preserve">Surgeon</w:t>
      </w:r>
      <w:r>
        <w:t xml:space="preserve">. This essay explores how individuals specializing in surgical disciplines are reshaping patient care, bridging traditional practices with cutting-edge technology, and responding to the unique demographic and infrastructural demands of one of North Africa's most vibrant cities. To understand the current state of public health in this dynamic environment, one must look closely at the specialized skills and evolving responsibilities required within</w:t>
      </w:r>
      <w:r>
        <w:t xml:space="preserve"> </w:t>
      </w:r>
      <w:r>
        <w:rPr>
          <w:bCs/>
          <w:b/>
        </w:rPr>
        <w:t xml:space="preserve">Morocco Casablanca</w:t>
      </w:r>
      <w:r>
        <w:t xml:space="preserve">.</w:t>
      </w:r>
    </w:p>
    <w:bookmarkStart w:id="20" w:name="Xecf868caf291b1637f15206572c96bb1ca6640d"/>
    <w:p>
      <w:pPr>
        <w:pStyle w:val="Heading2"/>
      </w:pPr>
      <w:r>
        <w:t xml:space="preserve">The Unique Healthcare Landscape of Morocco Casablanca</w:t>
      </w:r>
    </w:p>
    <w:p>
      <w:pPr>
        <w:pStyle w:val="FirstParagraph"/>
      </w:pPr>
      <w:r>
        <w:t xml:space="preserve">Casablanca serves as more than just a commercial hub; it is a dense urban center where public health challenges are compounded by high population density, rapid urbanization, and increasing lifestyle-related diseases. The</w:t>
      </w:r>
      <w:r>
        <w:t xml:space="preserve"> </w:t>
      </w:r>
      <w:r>
        <w:rPr>
          <w:bCs/>
          <w:b/>
        </w:rPr>
        <w:t xml:space="preserve">Morocco Casablanca</w:t>
      </w:r>
      <w:r>
        <w:t xml:space="preserve"> </w:t>
      </w:r>
      <w:r>
        <w:t xml:space="preserve">region attracts patients from across the country seeking specialized treatments that may not be available in rural provinces. Consequently, the pressure on healthcare facilities is immense. In this context, the role of a</w:t>
      </w:r>
      <w:r>
        <w:t xml:space="preserve"> </w:t>
      </w:r>
      <w:r>
        <w:rPr>
          <w:bCs/>
          <w:b/>
        </w:rPr>
        <w:t xml:space="preserve">Surgeon</w:t>
      </w:r>
      <w:r>
        <w:t xml:space="preserve"> </w:t>
      </w:r>
      <w:r>
        <w:t xml:space="preserve">extends beyond mere technical proficiency in operating rooms; it requires a deep understanding of epidemiological shifts, resource management, and patient education.</w:t>
      </w:r>
    </w:p>
    <w:p>
      <w:pPr>
        <w:pStyle w:val="BodyText"/>
      </w:pPr>
      <w:r>
        <w:t xml:space="preserve">The city boasts a mix of public hospital systems and private clinics. While public institutions like the CHU Ibn Rochd serve as critical safety nets for thousands of patients daily, private facilities often offer faster access to advanced technology. The</w:t>
      </w:r>
      <w:r>
        <w:t xml:space="preserve"> </w:t>
      </w:r>
      <w:r>
        <w:rPr>
          <w:bCs/>
          <w:b/>
        </w:rPr>
        <w:t xml:space="preserve">Surgeon</w:t>
      </w:r>
      <w:r>
        <w:t xml:space="preserve"> </w:t>
      </w:r>
      <w:r>
        <w:t xml:space="preserve">operates at the intersection of these two worlds, often navigating complex referral systems where expertise is scarce but demand is high. This duality defines the professional environment in</w:t>
      </w:r>
      <w:r>
        <w:t xml:space="preserve"> </w:t>
      </w:r>
      <w:r>
        <w:rPr>
          <w:bCs/>
          <w:b/>
        </w:rPr>
        <w:t xml:space="preserve">Morocco Casablanca</w:t>
      </w:r>
      <w:r>
        <w:t xml:space="preserve">, requiring medical professionals to be adaptable, resilient, and deeply committed to equitable care.</w:t>
      </w:r>
    </w:p>
    <w:bookmarkEnd w:id="20"/>
    <w:bookmarkStart w:id="21" w:name="Xb7bddd9ebe57e823d96b63a31655c6482bf704e"/>
    <w:p>
      <w:pPr>
        <w:pStyle w:val="Heading2"/>
      </w:pPr>
      <w:r>
        <w:t xml:space="preserve">Technological Integration and Surgical Precision</w:t>
      </w:r>
    </w:p>
    <w:p>
      <w:pPr>
        <w:pStyle w:val="FirstParagraph"/>
      </w:pPr>
      <w:r>
        <w:t xml:space="preserve">In recent years, there has been a significant influx of advanced medical technology into</w:t>
      </w:r>
      <w:r>
        <w:t xml:space="preserve"> </w:t>
      </w:r>
      <w:r>
        <w:rPr>
          <w:bCs/>
          <w:b/>
        </w:rPr>
        <w:t xml:space="preserve">Morocco Casablanca</w:t>
      </w:r>
      <w:r>
        <w:t xml:space="preserve">. From robotic-assisted surgery systems in top-tier private hospitals to improved imaging technologies in public sector facilities, the tools available to practitioners have evolved dramatically. For the modern</w:t>
      </w:r>
      <w:r>
        <w:t xml:space="preserve"> </w:t>
      </w:r>
      <w:r>
        <w:rPr>
          <w:bCs/>
          <w:b/>
        </w:rPr>
        <w:t xml:space="preserve">Surgeon</w:t>
      </w:r>
      <w:r>
        <w:t xml:space="preserve">, keeping pace with these advancements is not optional—it is a professional imperative.</w:t>
      </w:r>
    </w:p>
    <w:p>
      <w:pPr>
        <w:pStyle w:val="BodyText"/>
      </w:pPr>
      <w:r>
        <w:t xml:space="preserve">The integration of minimally invasive techniques has revolutionized recovery times and patient outcomes. Laparoscopic and endoscopic procedures, once considered luxuries, are becoming standard practice among skilled surgeons in the city. These methods reduce trauma to the body, minimize hospital stays, and lower the risk of post-operative complications. However, adopting such technologies requires rigorous training and continuous professional development. Surgeons in</w:t>
      </w:r>
      <w:r>
        <w:t xml:space="preserve"> </w:t>
      </w:r>
      <w:r>
        <w:rPr>
          <w:bCs/>
          <w:b/>
        </w:rPr>
        <w:t xml:space="preserve">Morocco Casablanca</w:t>
      </w:r>
      <w:r>
        <w:t xml:space="preserve"> </w:t>
      </w:r>
      <w:r>
        <w:t xml:space="preserve">are increasingly participating in international workshops and conferences to stay abreast of global best practices, ensuring that their skills remain competitive on an international scale.</w:t>
      </w:r>
    </w:p>
    <w:bookmarkEnd w:id="21"/>
    <w:bookmarkStart w:id="22" w:name="bridging-tradition-and-modernity"/>
    <w:p>
      <w:pPr>
        <w:pStyle w:val="Heading2"/>
      </w:pPr>
      <w:r>
        <w:t xml:space="preserve">Bridging Tradition and Modernity</w:t>
      </w:r>
    </w:p>
    <w:p>
      <w:pPr>
        <w:pStyle w:val="FirstParagraph"/>
      </w:pPr>
      <w:r>
        <w:t xml:space="preserve">Culture plays a significant role in healthcare delivery. In</w:t>
      </w:r>
      <w:r>
        <w:t xml:space="preserve"> </w:t>
      </w:r>
      <w:r>
        <w:rPr>
          <w:bCs/>
          <w:b/>
        </w:rPr>
        <w:t xml:space="preserve">Morocco Casablanca</w:t>
      </w:r>
      <w:r>
        <w:t xml:space="preserve">, the relationship between doctor and patient is often deeply personal, influenced by cultural values of trust, family involvement, and community support. The traditional</w:t>
      </w:r>
      <w:r>
        <w:t xml:space="preserve"> </w:t>
      </w:r>
      <w:r>
        <w:rPr>
          <w:bCs/>
          <w:b/>
        </w:rPr>
        <w:t xml:space="preserve">Surgeon</w:t>
      </w:r>
      <w:r>
        <w:t xml:space="preserve"> </w:t>
      </w:r>
      <w:r>
        <w:t xml:space="preserve">was viewed with a sense of awe and authority; today, the expectation is shifting toward a more collaborative approach. Patients in Casablanca are becoming more informed and expect transparent communication regarding risks, benefits, and alternatives to surgical interventions.</w:t>
      </w:r>
    </w:p>
    <w:p>
      <w:pPr>
        <w:pStyle w:val="BodyText"/>
      </w:pPr>
      <w:r>
        <w:t xml:space="preserve">This shift requires surgeons to possess strong soft skills alongside their technical expertise. Counseling patients through complex decisions, respecting cultural sensitivities around body integrity and modesty, and involving family members in the care plan are essential components of practice in this region. A surgeon who fails to navigate these cultural nuances may find themselves disconnected from their patient base, regardless of their clinical skill. Therefore, education in medical humanities and cross-cultural communication is becoming an integral part of surgical training programs within</w:t>
      </w:r>
      <w:r>
        <w:t xml:space="preserve"> </w:t>
      </w:r>
      <w:r>
        <w:rPr>
          <w:bCs/>
          <w:b/>
        </w:rPr>
        <w:t xml:space="preserve">Morocco Casablanca</w:t>
      </w:r>
      <w:r>
        <w:t xml:space="preserve">.</w:t>
      </w:r>
    </w:p>
    <w:bookmarkEnd w:id="22"/>
    <w:bookmarkStart w:id="23" w:name="challenges-and-future-outlook"/>
    <w:p>
      <w:pPr>
        <w:pStyle w:val="Heading2"/>
      </w:pPr>
      <w:r>
        <w:t xml:space="preserve">Challenges and Future Outlook</w:t>
      </w:r>
    </w:p>
    <w:p>
      <w:pPr>
        <w:pStyle w:val="FirstParagraph"/>
      </w:pPr>
      <w:r>
        <w:t xml:space="preserve">Despite the progress made, challenges remain. Workforce shortages, particularly in subspecialties such as neurosurgery, cardiac surgery, and pediatric oncology, persist in parts of the system. Overworked surgical teams face burnout risks due to high patient volumes and long hours. Furthermore, while private healthcare is expanding rapidly, ensuring that these advancements reach underserved populations within</w:t>
      </w:r>
      <w:r>
        <w:t xml:space="preserve"> </w:t>
      </w:r>
      <w:r>
        <w:rPr>
          <w:bCs/>
          <w:b/>
        </w:rPr>
        <w:t xml:space="preserve">Morocco Casablanca</w:t>
      </w:r>
      <w:r>
        <w:t xml:space="preserve"> </w:t>
      </w:r>
      <w:r>
        <w:t xml:space="preserve">remains a priority for health policymakers.</w:t>
      </w:r>
    </w:p>
    <w:p>
      <w:pPr>
        <w:pStyle w:val="BodyText"/>
      </w:pPr>
      <w:r>
        <w:t xml:space="preserve">The future of surgery in this region depends on sustained investment in medical education, infrastructure improvement, and policy reforms that support both public and private sectors. Emerging fields such as telemedicine are beginning to supplement physical consultations, allowing surgeons in</w:t>
      </w:r>
      <w:r>
        <w:t xml:space="preserve"> </w:t>
      </w:r>
      <w:r>
        <w:rPr>
          <w:bCs/>
          <w:b/>
        </w:rPr>
        <w:t xml:space="preserve">Morocco Casablanca</w:t>
      </w:r>
      <w:r>
        <w:t xml:space="preserve"> </w:t>
      </w:r>
      <w:r>
        <w:t xml:space="preserve">to consult with rural specialists or monitor post-operative patients remotely. This digital transformation promises to democratize access to expertise.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Surgeon</w:t>
      </w:r>
      <w:r>
        <w:t xml:space="preserve"> </w:t>
      </w:r>
      <w:r>
        <w:t xml:space="preserve">in</w:t>
      </w:r>
      <w:r>
        <w:t xml:space="preserve"> </w:t>
      </w:r>
      <w:r>
        <w:rPr>
          <w:bCs/>
          <w:b/>
        </w:rPr>
        <w:t xml:space="preserve">Morocco Casablanca</w:t>
      </w:r>
      <w:r>
        <w:t xml:space="preserve"> </w:t>
      </w:r>
      <w:r>
        <w:t xml:space="preserve">stands as a beacon of medical advancement and cultural stewardship. They are tasked with mastering complex technologies while maintaining the humanistic touch that defines compassionate care. As the city continues to grow economically and demographically, the demand for high-quality surgical services will only increase. It is imperative that stakeholders—including government bodies, educational institutions, and private investors—continue to support initiatives that enhance surgical capabilities.</w:t>
      </w:r>
    </w:p>
    <w:p>
      <w:pPr>
        <w:pStyle w:val="BodyText"/>
      </w:pPr>
      <w:r>
        <w:t xml:space="preserve">The trajectory of healthcare in</w:t>
      </w:r>
      <w:r>
        <w:t xml:space="preserve"> </w:t>
      </w:r>
      <w:r>
        <w:rPr>
          <w:bCs/>
          <w:b/>
        </w:rPr>
        <w:t xml:space="preserve">Morocco Casablanca</w:t>
      </w:r>
      <w:r>
        <w:t xml:space="preserve"> </w:t>
      </w:r>
      <w:r>
        <w:t xml:space="preserve">is one of cautious optimism. With dedication from its medical professionals and strategic investments in health infrastructure, the region can achieve a standard of care that rivals global benchmarks. The surgeon, therefore, is not just a practitioner but a key architect of public health resilience in this dynamic African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Morocco Casablanca</dc:title>
  <dc:creator/>
  <dc:language>en</dc:language>
  <cp:keywords/>
  <dcterms:created xsi:type="dcterms:W3CDTF">2026-07-29T06:54:28Z</dcterms:created>
  <dcterms:modified xsi:type="dcterms:W3CDTF">2026-07-29T06:54:28Z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