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Perspective</w:t>
      </w:r>
      <w:r>
        <w:t xml:space="preserve"> </w:t>
      </w:r>
      <w:r>
        <w:t xml:space="preserve">from</w:t>
      </w:r>
      <w:r>
        <w:t xml:space="preserve"> </w:t>
      </w:r>
      <w:r>
        <w:t xml:space="preserve">Qatar,</w:t>
      </w:r>
      <w:r>
        <w:t xml:space="preserve"> </w:t>
      </w:r>
      <w:r>
        <w:t xml:space="preserve">Doha</w:t>
      </w:r>
    </w:p>
    <w:bookmarkStart w:id="26" w:name="Xc59366bd1a1abc10e2baaa1e7593a37d710bd17"/>
    <w:p>
      <w:pPr>
        <w:pStyle w:val="Heading1"/>
      </w:pPr>
      <w:r>
        <w:t xml:space="preserve">The Pivotal Role of the Surgeon in Modern Healthcare: A Perspective from Qatar, Doha</w:t>
      </w:r>
    </w:p>
    <w:p>
      <w:pPr>
        <w:pStyle w:val="FirstParagraph"/>
      </w:pPr>
      <w:r>
        <w:t xml:space="preserve">In the rapidly evolving landscape of global medicine, few professions embody the intersection of technical precision, human compassion, and scientific innovation as profoundly as that of the surgeon. While surgical excellence is a universal standard upheld by medical professionals worldwide, the specific context in which these practitioners operate significantly shapes their role within society. Nowhere is this dynamic more pertinent than in</w:t>
      </w:r>
      <w:r>
        <w:t xml:space="preserve"> </w:t>
      </w:r>
      <w:r>
        <w:rPr>
          <w:bCs/>
          <w:b/>
        </w:rPr>
        <w:t xml:space="preserve">Qatar Doha</w:t>
      </w:r>
      <w:r>
        <w:t xml:space="preserve">, a city that has transformed itself into a global hub for healthcare excellence and academic medicine. In this vibrant metropolis, the</w:t>
      </w:r>
      <w:r>
        <w:t xml:space="preserve"> </w:t>
      </w:r>
      <w:r>
        <w:rPr>
          <w:bCs/>
          <w:b/>
        </w:rPr>
        <w:t xml:space="preserve">Surgeon</w:t>
      </w:r>
      <w:r>
        <w:t xml:space="preserve"> </w:t>
      </w:r>
      <w:r>
        <w:t xml:space="preserve">is not merely a medical technician but a cornerstone of the nation’s vision for health security, economic diversification, and social well-being as outlined in Qatar National Vision 2030.</w:t>
      </w:r>
    </w:p>
    <w:bookmarkStart w:id="20" w:name="Xfe0b63590c2daf1a7ff5a2cf6e1123583fdd458"/>
    <w:p>
      <w:pPr>
        <w:pStyle w:val="Heading2"/>
      </w:pPr>
      <w:r>
        <w:t xml:space="preserve">The Evolution of Surgical Practice in Doha</w:t>
      </w:r>
    </w:p>
    <w:p>
      <w:pPr>
        <w:pStyle w:val="FirstParagraph"/>
      </w:pPr>
      <w:r>
        <w:rPr>
          <w:bCs/>
          <w:b/>
        </w:rPr>
        <w:t xml:space="preserve">Qatar Doha</w:t>
      </w:r>
      <w:r>
        <w:t xml:space="preserve"> </w:t>
      </w:r>
      <w:r>
        <w:t xml:space="preserve">has undergone a remarkable transformation over the past two decades. What was once a traditional economy reliant on hydrocarbons has evolved into a knowledge-based society with state-of-the-art infrastructure. Central to this transformation is Hamad Medical Corporation (HMC) and the Sidra Medicine facility, which serve as the pillars of healthcare in the country. Within these institutions, the role of the</w:t>
      </w:r>
      <w:r>
        <w:t xml:space="preserve"> </w:t>
      </w:r>
      <w:r>
        <w:rPr>
          <w:bCs/>
          <w:b/>
        </w:rPr>
        <w:t xml:space="preserve">Surgeon</w:t>
      </w:r>
      <w:r>
        <w:t xml:space="preserve"> </w:t>
      </w:r>
      <w:r>
        <w:t xml:space="preserve">has expanded far beyond traditional operating rooms.</w:t>
      </w:r>
    </w:p>
    <w:p>
      <w:pPr>
        <w:pStyle w:val="BodyText"/>
      </w:pPr>
      <w:r>
        <w:t xml:space="preserve">In</w:t>
      </w:r>
      <w:r>
        <w:t xml:space="preserve"> </w:t>
      </w:r>
      <w:r>
        <w:rPr>
          <w:bCs/>
          <w:b/>
        </w:rPr>
        <w:t xml:space="preserve">Qatar Doha</w:t>
      </w:r>
      <w:r>
        <w:t xml:space="preserve">, surgeons are expected to be masters of minimally invasive techniques, robotic-assisted surgery, and personalized medicine. The demand for high-quality surgical care in a region with a diverse population—including locals and expatriates from over 100 nations—requires a level of cultural competency alongside technical skill. A surgeon practicing in</w:t>
      </w:r>
      <w:r>
        <w:t xml:space="preserve"> </w:t>
      </w:r>
      <w:r>
        <w:rPr>
          <w:bCs/>
          <w:b/>
        </w:rPr>
        <w:t xml:space="preserve">Qatar Doha</w:t>
      </w:r>
      <w:r>
        <w:t xml:space="preserve"> </w:t>
      </w:r>
      <w:r>
        <w:t xml:space="preserve">must navigate complex social dynamics, ensuring that patient care is respectful of Islamic traditions and multicultural backgrounds while adhering to the highest international standards of medical ethics.</w:t>
      </w:r>
    </w:p>
    <w:bookmarkEnd w:id="20"/>
    <w:bookmarkStart w:id="21" w:name="X31a35674ffbd33276b82cb33f1020ee44908308"/>
    <w:p>
      <w:pPr>
        <w:pStyle w:val="Heading2"/>
      </w:pPr>
      <w:r>
        <w:t xml:space="preserve">Tech-Driven Innovation and Academic Excellence</w:t>
      </w:r>
    </w:p>
    <w:p>
      <w:pPr>
        <w:pStyle w:val="FirstParagraph"/>
      </w:pPr>
      <w:r>
        <w:t xml:space="preserve">A defining characteristic of modern surgery in</w:t>
      </w:r>
      <w:r>
        <w:t xml:space="preserve"> </w:t>
      </w:r>
      <w:r>
        <w:rPr>
          <w:bCs/>
          <w:b/>
        </w:rPr>
        <w:t xml:space="preserve">Qatar Doha</w:t>
      </w:r>
      <w:r>
        <w:t xml:space="preserve"> </w:t>
      </w:r>
      <w:r>
        <w:t xml:space="preserve">is its deep integration with academic research. Institutions such as Hamad Medical Corporation work in tandem with Weill Cornell Medicine-Qatar and Qatar University. This tripartite relationship between clinical practice, education, and research creates an ecosystem where the</w:t>
      </w:r>
      <w:r>
        <w:t xml:space="preserve"> </w:t>
      </w:r>
      <w:r>
        <w:rPr>
          <w:bCs/>
          <w:b/>
        </w:rPr>
        <w:t xml:space="preserve">Surgeon</w:t>
      </w:r>
      <w:r>
        <w:t xml:space="preserve"> </w:t>
      </w:r>
      <w:r>
        <w:t xml:space="preserve">is also a scholar.</w:t>
      </w:r>
    </w:p>
    <w:p>
      <w:pPr>
        <w:pStyle w:val="BodyText"/>
      </w:pPr>
      <w:r>
        <w:t xml:space="preserve">Surgeons in this region are actively involved in clinical trials that contribute to global medical knowledge. For instance, advancements in oncology surgery and transplant procedures are frequently studied within Qatar’s advanced research centers. The</w:t>
      </w:r>
      <w:r>
        <w:t xml:space="preserve"> </w:t>
      </w:r>
      <w:r>
        <w:rPr>
          <w:bCs/>
          <w:b/>
        </w:rPr>
        <w:t xml:space="preserve">Surgeon</w:t>
      </w:r>
      <w:r>
        <w:t xml:space="preserve"> </w:t>
      </w:r>
      <w:r>
        <w:t xml:space="preserve">here is encouraged to publish findings, attend international conferences, and bring cutting-edge technologies back to the operating theater in</w:t>
      </w:r>
      <w:r>
        <w:t xml:space="preserve"> </w:t>
      </w:r>
      <w:r>
        <w:rPr>
          <w:bCs/>
          <w:b/>
        </w:rPr>
        <w:t xml:space="preserve">Qatar Doha</w:t>
      </w:r>
      <w:r>
        <w:t xml:space="preserve">. This approach ensures that patients in Qatar have access to treatments that might otherwise only be available in major Western medical centers.</w:t>
      </w:r>
    </w:p>
    <w:bookmarkEnd w:id="21"/>
    <w:bookmarkStart w:id="22" w:name="X2c9b1c16227e691845f0783452ce756dd4bbe88"/>
    <w:p>
      <w:pPr>
        <w:pStyle w:val="Heading2"/>
      </w:pPr>
      <w:r>
        <w:t xml:space="preserve">The Human Element: Compassion and Communication</w:t>
      </w:r>
    </w:p>
    <w:p>
      <w:pPr>
        <w:pStyle w:val="FirstParagraph"/>
      </w:pPr>
      <w:r>
        <w:t xml:space="preserve">Beyond technology and academics, the essence of being a</w:t>
      </w:r>
      <w:r>
        <w:t xml:space="preserve"> </w:t>
      </w:r>
      <w:r>
        <w:rPr>
          <w:bCs/>
          <w:b/>
        </w:rPr>
        <w:t xml:space="preserve">Surgeon</w:t>
      </w:r>
      <w:r>
        <w:t xml:space="preserve"> </w:t>
      </w:r>
      <w:r>
        <w:t xml:space="preserve">lies in the human connection. In</w:t>
      </w:r>
      <w:r>
        <w:t xml:space="preserve"> </w:t>
      </w:r>
      <w:r>
        <w:rPr>
          <w:bCs/>
          <w:b/>
        </w:rPr>
        <w:t xml:space="preserve">Qatar Doha</w:t>
      </w:r>
      <w:r>
        <w:t xml:space="preserve">, where community ties remain strong, this aspect is particularly emphasized. Surgery is inherently stressful for patients and their families; therefore, effective communication skills are as vital as surgical dexterity.</w:t>
      </w:r>
    </w:p>
    <w:p>
      <w:pPr>
        <w:pStyle w:val="BodyText"/>
      </w:pPr>
      <w:r>
        <w:t xml:space="preserve">A skilled surgeon in this context must be able to explain complex procedures in clear language, manage patient expectations realistically, and provide emotional support during recovery. The cultural fabric of</w:t>
      </w:r>
      <w:r>
        <w:t xml:space="preserve"> </w:t>
      </w:r>
      <w:r>
        <w:rPr>
          <w:bCs/>
          <w:b/>
        </w:rPr>
        <w:t xml:space="preserve">Qatar Doha</w:t>
      </w:r>
      <w:r>
        <w:t xml:space="preserve">, which values hospitality and respect for elders, influences how care is delivered. Surgeons are trained to approach each patient with dignity, recognizing that healthcare is a right afforded to all residents under the national healthcare system.</w:t>
      </w:r>
    </w:p>
    <w:bookmarkEnd w:id="22"/>
    <w:bookmarkStart w:id="23" w:name="Xa459311a95eeee18570885db5f0d103def3e377"/>
    <w:p>
      <w:pPr>
        <w:pStyle w:val="Heading2"/>
      </w:pPr>
      <w:r>
        <w:t xml:space="preserve">Economic Impact and Healthcare Sustainability</w:t>
      </w:r>
    </w:p>
    <w:p>
      <w:pPr>
        <w:pStyle w:val="FirstParagraph"/>
      </w:pPr>
      <w:r>
        <w:t xml:space="preserve">The role of the</w:t>
      </w:r>
      <w:r>
        <w:t xml:space="preserve"> </w:t>
      </w:r>
      <w:r>
        <w:rPr>
          <w:bCs/>
          <w:b/>
        </w:rPr>
        <w:t xml:space="preserve">Surgeon</w:t>
      </w:r>
      <w:r>
        <w:t xml:space="preserve"> </w:t>
      </w:r>
      <w:r>
        <w:t xml:space="preserve">also extends into the economic sphere. By performing surgeries locally in</w:t>
      </w:r>
      <w:r>
        <w:t xml:space="preserve"> </w:t>
      </w:r>
      <w:r>
        <w:rPr>
          <w:bCs/>
          <w:b/>
        </w:rPr>
        <w:t xml:space="preserve">Qatar Doha</w:t>
      </w:r>
      <w:r>
        <w:t xml:space="preserve">, patients avoid costly medical tourism abroad, retaining healthcare expenditures within the national economy. Furthermore, a robust surgical department attracts international talent and medical tourists to</w:t>
      </w:r>
      <w:r>
        <w:t xml:space="preserve"> </w:t>
      </w:r>
      <w:r>
        <w:rPr>
          <w:bCs/>
          <w:b/>
        </w:rPr>
        <w:t xml:space="preserve">Qatar Doha</w:t>
      </w:r>
      <w:r>
        <w:t xml:space="preserve">, contributing to the country’s goal of becoming a leading destination for health services in the Middle East.</w:t>
      </w:r>
    </w:p>
    <w:p>
      <w:pPr>
        <w:pStyle w:val="BodyText"/>
      </w:pPr>
      <w:r>
        <w:t xml:space="preserve">Surgeons contribute to cost-effective care by utilizing efficient protocols and reducing hospital stays through enhanced recovery after surgery (ERAS) pathways. In a city that prides itself on sustainability, efficient resource management by medical professionals is crucial. The</w:t>
      </w:r>
      <w:r>
        <w:t xml:space="preserve"> </w:t>
      </w:r>
      <w:r>
        <w:rPr>
          <w:bCs/>
          <w:b/>
        </w:rPr>
        <w:t xml:space="preserve">Surgeon</w:t>
      </w:r>
      <w:r>
        <w:t xml:space="preserve">, therefore, acts as a steward of public funds while ensuring patient outcomes remain uncompromised.</w:t>
      </w:r>
    </w:p>
    <w:bookmarkEnd w:id="23"/>
    <w:bookmarkStart w:id="24" w:name="future-challenges-and-opportunities"/>
    <w:p>
      <w:pPr>
        <w:pStyle w:val="Heading2"/>
      </w:pPr>
      <w:r>
        <w:t xml:space="preserve">Future Challenges and Opportunities</w:t>
      </w:r>
    </w:p>
    <w:p>
      <w:pPr>
        <w:pStyle w:val="FirstParagraph"/>
      </w:pPr>
      <w:r>
        <w:t xml:space="preserve">As</w:t>
      </w:r>
      <w:r>
        <w:t xml:space="preserve"> </w:t>
      </w:r>
      <w:r>
        <w:rPr>
          <w:bCs/>
          <w:b/>
        </w:rPr>
        <w:t xml:space="preserve">Qatar Doha</w:t>
      </w:r>
      <w:r>
        <w:t xml:space="preserve">Surgeon.</w:t>
      </w:r>
    </w:p>
    <w:p>
      <w:pPr>
        <w:pStyle w:val="BodyText"/>
      </w:pPr>
      <w:r>
        <w:t xml:space="preserve">Future surgeons in</w:t>
      </w:r>
      <w:r>
        <w:t xml:space="preserve"> </w:t>
      </w:r>
      <w:r>
        <w:rPr>
          <w:bCs/>
          <w:b/>
        </w:rPr>
        <w:t xml:space="preserve">Qatar Doha</w:t>
      </w:r>
      <w:r>
        <w:t xml:space="preserve"> </w:t>
      </w:r>
      <w:r>
        <w:t xml:space="preserve">must adapt to these changes by embracing lifelong learning. They must be comfortable working alongside AI algorithms that enhance precision and predict outcomes. Moreover, as telemedicine expands, the ability to provide pre-operative consultations and post-operative follow-ups remotely will become an essential component of surgical practice.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Surgeon</w:t>
      </w:r>
      <w:r>
        <w:t xml:space="preserve"> </w:t>
      </w:r>
      <w:r>
        <w:t xml:space="preserve">in</w:t>
      </w:r>
      <w:r>
        <w:t xml:space="preserve"> </w:t>
      </w:r>
      <w:r>
        <w:rPr>
          <w:bCs/>
          <w:b/>
        </w:rPr>
        <w:t xml:space="preserve">Qatar Doha</w:t>
      </w:r>
      <w:r>
        <w:t xml:space="preserve">Qatar Doha creates an environment where both practitioners and patients thrive.</w:t>
      </w:r>
    </w:p>
    <w:p>
      <w:pPr>
        <w:pStyle w:val="BodyText"/>
      </w:pPr>
      <w:r>
        <w:t xml:space="preserve">The future of surgery in this region is bright, driven by a commitment to excellence, innovation, and human-centric care. As long as</w:t>
      </w:r>
      <w:r>
        <w:t xml:space="preserve"> </w:t>
      </w:r>
      <w:r>
        <w:rPr>
          <w:bCs/>
          <w:b/>
        </w:rPr>
        <w:t xml:space="preserve">Qatar Doha</w:t>
      </w:r>
      <w:r>
        <w:t xml:space="preserve"> </w:t>
      </w:r>
      <w:r>
        <w:t xml:space="preserve">remains committed to its vision of health for all, the role of the surgeon will continue to be central to achieving that dream. For aspiring medical professionals and current practitioners alike, operating in this dynamic city offers not just a career, but an opportunity to make a lasting impact on global health standards.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Surgeon in Modern Healthcare: A Perspective from Qatar, Doha</dc:title>
  <dc:creator/>
  <cp:keywords/>
  <dcterms:created xsi:type="dcterms:W3CDTF">2026-07-29T13:15:07Z</dcterms:created>
  <dcterms:modified xsi:type="dcterms:W3CDTF">2026-07-29T13:15:07Z</dcterms:modified>
</cp:coreProperties>
</file>

<file path=docProps/custom.xml><?xml version="1.0" encoding="utf-8"?>
<Properties xmlns="http://schemas.openxmlformats.org/officeDocument/2006/custom-properties" xmlns:vt="http://schemas.openxmlformats.org/officeDocument/2006/docPropsVTypes"/>
</file>