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Excellence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Singapore</w:t>
      </w:r>
    </w:p>
    <w:bookmarkStart w:id="27" w:name="X20e806d5b38534fcf50df16751234bffb62dd51"/>
    <w:p>
      <w:pPr>
        <w:pStyle w:val="Heading1"/>
      </w:pPr>
      <w:r>
        <w:t xml:space="preserve">The Evolution and Excellence of the Surgeon in Singapore</w:t>
      </w:r>
    </w:p>
    <w:p>
      <w:pPr>
        <w:pStyle w:val="FirstParagraph"/>
      </w:pPr>
      <w:r>
        <w:t xml:space="preserve">In the rapidly evolving landscape of modern healthcare, few roles are as critical, demanding, or revered as that of the</w:t>
      </w:r>
      <w:r>
        <w:t xml:space="preserve"> </w:t>
      </w:r>
      <w:r>
        <w:rPr>
          <w:bCs/>
          <w:b/>
        </w:rPr>
        <w:t xml:space="preserve">Surgeon</w:t>
      </w:r>
      <w:r>
        <w:t xml:space="preserve">. In a nation renowned for its stringent efficiency and world-class medical infrastructure—</w:t>
      </w:r>
      <w:r>
        <w:rPr>
          <w:bCs/>
          <w:b/>
        </w:rPr>
        <w:t xml:space="preserve">Singapore Singapore</w:t>
      </w:r>
      <w:r>
        <w:t xml:space="preserve">, this profession holds a unique position in society. It is not merely about technical prowess; it represents the intersection of cutting-edge technology, compassionate care, and rigorous academic excellence. As</w:t>
      </w:r>
      <w:r>
        <w:t xml:space="preserve"> </w:t>
      </w:r>
      <w:r>
        <w:rPr>
          <w:bCs/>
          <w:b/>
        </w:rPr>
        <w:t xml:space="preserve">Singapore Singapore</w:t>
      </w:r>
      <w:r>
        <w:t xml:space="preserve"> </w:t>
      </w:r>
      <w:r>
        <w:t xml:space="preserve">continues to solidify its reputation as a premier medical hub in Asia, the role of the surgeon has transcended traditional boundaries, becoming a cornerstone of national health strategy and global medical innovation.</w:t>
      </w:r>
    </w:p>
    <w:bookmarkStart w:id="20" w:name="X04c5c0ae06ae40be7ae69138a25bc7b3944f74d"/>
    <w:p>
      <w:pPr>
        <w:pStyle w:val="Heading2"/>
      </w:pPr>
      <w:r>
        <w:t xml:space="preserve">The Historical Context and Current Landscape</w:t>
      </w:r>
    </w:p>
    <w:p>
      <w:pPr>
        <w:pStyle w:val="FirstParagraph"/>
      </w:pPr>
      <w:r>
        <w:t xml:space="preserve">The journey of surgery in</w:t>
      </w:r>
      <w:r>
        <w:t xml:space="preserve"> </w:t>
      </w:r>
      <w:r>
        <w:rPr>
          <w:bCs/>
          <w:b/>
        </w:rPr>
        <w:t xml:space="preserve">Singapore Singapore</w:t>
      </w:r>
      <w:r>
        <w:t xml:space="preserve"> </w:t>
      </w:r>
      <w:r>
        <w:t xml:space="preserve">mirrors the nation’s broader development story. Decades ago, surgical capabilities were limited by resource constraints. Today, however,</w:t>
      </w:r>
      <w:r>
        <w:t xml:space="preserve"> </w:t>
      </w:r>
      <w:r>
        <w:rPr>
          <w:bCs/>
          <w:b/>
        </w:rPr>
        <w:t xml:space="preserve">Singapore Singapore</w:t>
      </w:r>
      <w:r>
        <w:t xml:space="preserve"> </w:t>
      </w:r>
      <w:r>
        <w:t xml:space="preserve">boasts a healthcare system that is frequently ranked among the best globally. Central to this success are its surgeons who have adapted to an increasingly complex medical environment.</w:t>
      </w:r>
    </w:p>
    <w:p>
      <w:pPr>
        <w:pStyle w:val="BodyText"/>
      </w:pPr>
      <w:r>
        <w:t xml:space="preserve">In</w:t>
      </w:r>
      <w:r>
        <w:t xml:space="preserve"> </w:t>
      </w:r>
      <w:r>
        <w:rPr>
          <w:bCs/>
          <w:b/>
        </w:rPr>
        <w:t xml:space="preserve">Singapore Singapore</w:t>
      </w:r>
      <w:r>
        <w:t xml:space="preserve">, surgeons operate within a highly integrated system involving public hospitals like the National University Hospital and private institutions such as Mount Elizabeth and Gleneagles. This dual-track system ensures that high-quality surgical care is accessible to both local citizens and international patients seeking specialized treatments, further cementing</w:t>
      </w:r>
      <w:r>
        <w:t xml:space="preserve"> </w:t>
      </w:r>
      <w:r>
        <w:rPr>
          <w:bCs/>
          <w:b/>
        </w:rPr>
        <w:t xml:space="preserve">Singapore Singapore</w:t>
      </w:r>
      <w:r>
        <w:t xml:space="preserve"> </w:t>
      </w:r>
      <w:r>
        <w:t xml:space="preserve">as a global destination for medical excellence.</w:t>
      </w:r>
    </w:p>
    <w:bookmarkEnd w:id="20"/>
    <w:bookmarkStart w:id="21" w:name="Xe0380b066ba6572c060e93cb1ee0d8d13176939"/>
    <w:p>
      <w:pPr>
        <w:pStyle w:val="Heading2"/>
      </w:pPr>
      <w:r>
        <w:t xml:space="preserve">The Rise of Minimally Invasive Techniques</w:t>
      </w:r>
    </w:p>
    <w:p>
      <w:pPr>
        <w:pStyle w:val="FirstParagraph"/>
      </w:pPr>
      <w:r>
        <w:t xml:space="preserve">A defining characteristic of the modern surgeon in</w:t>
      </w:r>
      <w:r>
        <w:t xml:space="preserve"> </w:t>
      </w:r>
      <w:r>
        <w:rPr>
          <w:bCs/>
          <w:b/>
        </w:rPr>
        <w:t xml:space="preserve">Singapore Singapore</w:t>
      </w:r>
      <w:r>
        <w:t xml:space="preserve"> </w:t>
      </w:r>
      <w:r>
        <w:t xml:space="preserve">is their mastery over minimally invasive surgical techniques. The adoption of robotic-assisted surgery, laparoscopic procedures, and endoscopic interventions has been rapid and widespread.</w:t>
      </w:r>
    </w:p>
    <w:p>
      <w:pPr>
        <w:pStyle w:val="BodyText"/>
      </w:pPr>
      <w:r>
        <w:t xml:space="preserve">In</w:t>
      </w:r>
      <w:r>
        <w:t xml:space="preserve"> </w:t>
      </w:r>
      <w:r>
        <w:rPr>
          <w:bCs/>
          <w:b/>
        </w:rPr>
        <w:t xml:space="preserve">Singapore Singapore</w:t>
      </w:r>
      <w:r>
        <w:t xml:space="preserve">, leading medical centers were early adopters of the da Vinci Surgical System, allowing surgeons to perform complex operations with enhanced precision, smaller incisions, faster recovery times for patients. This technological leap is not just about adopting new tools; it reflects a cultural shift towards patient-centric outcomes. For the</w:t>
      </w:r>
      <w:r>
        <w:t xml:space="preserve"> </w:t>
      </w:r>
      <w:r>
        <w:rPr>
          <w:bCs/>
          <w:b/>
        </w:rPr>
        <w:t xml:space="preserve">Surgeon</w:t>
      </w:r>
      <w:r>
        <w:t xml:space="preserve"> </w:t>
      </w:r>
      <w:r>
        <w:t xml:space="preserve">in</w:t>
      </w:r>
      <w:r>
        <w:t xml:space="preserve"> </w:t>
      </w:r>
      <w:r>
        <w:rPr>
          <w:bCs/>
          <w:b/>
        </w:rPr>
        <w:t xml:space="preserve">Singapore Singapore</w:t>
      </w:r>
      <w:r>
        <w:t xml:space="preserve">, staying at the forefront of technology is a professional imperative.</w:t>
      </w:r>
    </w:p>
    <w:bookmarkEnd w:id="21"/>
    <w:bookmarkStart w:id="22" w:name="X9bce55a213d4f9c6c1bbcf88d974c89c1467322"/>
    <w:p>
      <w:pPr>
        <w:pStyle w:val="Heading2"/>
      </w:pPr>
      <w:r>
        <w:t xml:space="preserve">Rigorous Training and Education Standards</w:t>
      </w:r>
    </w:p>
    <w:p>
      <w:pPr>
        <w:pStyle w:val="FirstParagraph"/>
      </w:pPr>
      <w:r>
        <w:t xml:space="preserve">Becoming a qualified surgeon in this context requires immense dedication. The training pathway for a surgeon in</w:t>
      </w:r>
      <w:r>
        <w:t xml:space="preserve"> </w:t>
      </w:r>
      <w:r>
        <w:rPr>
          <w:bCs/>
          <w:b/>
        </w:rPr>
        <w:t xml:space="preserve">Singapore Singapore</w:t>
      </w:r>
      <w:r>
        <w:t xml:space="preserve"> </w:t>
      </w:r>
      <w:r>
        <w:t xml:space="preserve">is among the most rigorous globally. Candidates must first complete medical school, followed by internships and housemanship.</w:t>
      </w:r>
    </w:p>
    <w:p>
      <w:pPr>
        <w:pStyle w:val="BodyText"/>
      </w:pPr>
      <w:r>
        <w:t xml:space="preserve">Surgical specialization takes an additional five to seven years of intensive residency training at institutions affiliated with the National University of Singapore or Nanyang Technological University. During this period, aspiring</w:t>
      </w:r>
      <w:r>
        <w:t xml:space="preserve"> </w:t>
      </w:r>
      <w:r>
        <w:rPr>
          <w:bCs/>
          <w:b/>
        </w:rPr>
        <w:t xml:space="preserve">Surgeon</w:t>
      </w:r>
      <w:r>
        <w:t xml:space="preserve"> </w:t>
      </w:r>
      <w:r>
        <w:t xml:space="preserve">professionals undergo continuous assessment and practical training in high-volume hospitals across</w:t>
      </w:r>
      <w:r>
        <w:t xml:space="preserve"> </w:t>
      </w:r>
      <w:r>
        <w:rPr>
          <w:bCs/>
          <w:b/>
        </w:rPr>
        <w:t xml:space="preserve">Singapore Singapore</w:t>
      </w:r>
      <w:r>
        <w:t xml:space="preserve">. The curriculum emphasizes not only technical skills but also ethical decision-making, risk management, and interdisciplinary collaboration.</w:t>
      </w:r>
    </w:p>
    <w:bookmarkEnd w:id="22"/>
    <w:bookmarkStart w:id="23" w:name="X5a54636f0f81f7d7b34813d7a3eed7cd965f228"/>
    <w:p>
      <w:pPr>
        <w:pStyle w:val="Heading2"/>
      </w:pPr>
      <w:r>
        <w:t xml:space="preserve">Ethical Leadership and Compassionate Care</w:t>
      </w:r>
    </w:p>
    <w:p>
      <w:pPr>
        <w:pStyle w:val="FirstParagraph"/>
      </w:pPr>
      <w:r>
        <w:t xml:space="preserve">Beyond technical skill, the ethos of the surgeon in</w:t>
      </w:r>
      <w:r>
        <w:t xml:space="preserve"> </w:t>
      </w:r>
      <w:r>
        <w:rPr>
          <w:bCs/>
          <w:b/>
        </w:rPr>
        <w:t xml:space="preserve">Singapore Singapore</w:t>
      </w:r>
      <w:r>
        <w:t xml:space="preserve"> </w:t>
      </w:r>
      <w:r>
        <w:t xml:space="preserve">is deeply rooted in ethical leadership. In a multicultural society like</w:t>
      </w:r>
      <w:r>
        <w:t xml:space="preserve"> </w:t>
      </w:r>
      <w:r>
        <w:rPr>
          <w:bCs/>
          <w:b/>
        </w:rPr>
        <w:t xml:space="preserve">Singapore Singapore</w:t>
      </w:r>
      <w:r>
        <w:t xml:space="preserve">, surgeons must possess high cultural competency. They are required to understand diverse patient backgrounds, communicate effectively across language barriers, and respect varying cultural norms regarding health and illness.</w:t>
      </w:r>
    </w:p>
    <w:p>
      <w:pPr>
        <w:pStyle w:val="BodyText"/>
      </w:pPr>
      <w:r>
        <w:t xml:space="preserve">The role of the</w:t>
      </w:r>
      <w:r>
        <w:t xml:space="preserve"> </w:t>
      </w:r>
      <w:r>
        <w:rPr>
          <w:bCs/>
          <w:b/>
        </w:rPr>
        <w:t xml:space="preserve">Surgeon</w:t>
      </w:r>
      <w:r>
        <w:t xml:space="preserve"> </w:t>
      </w:r>
      <w:r>
        <w:t xml:space="preserve">extends far beyond the operating theater. Pre-operative counseling and post-operative follow-up are vital components of care. In</w:t>
      </w:r>
      <w:r>
        <w:t xml:space="preserve"> </w:t>
      </w:r>
      <w:r>
        <w:rPr>
          <w:bCs/>
          <w:b/>
        </w:rPr>
        <w:t xml:space="preserve">Singapore Singapore</w:t>
      </w:r>
      <w:r>
        <w:t xml:space="preserve">, patient satisfaction scores reflect this holistic approach. Surgeons are expected to build trust with their patients, ensuring informed consent is obtained transparently and that treatment plans align with the patient’s values.</w:t>
      </w:r>
    </w:p>
    <w:bookmarkEnd w:id="23"/>
    <w:bookmarkStart w:id="24" w:name="global-competitiveness-and-innovation"/>
    <w:p>
      <w:pPr>
        <w:pStyle w:val="Heading2"/>
      </w:pPr>
      <w:r>
        <w:t xml:space="preserve">Global Competitiveness and Innovation</w:t>
      </w:r>
    </w:p>
    <w:p>
      <w:pPr>
        <w:pStyle w:val="FirstParagraph"/>
      </w:pPr>
      <w:r>
        <w:rPr>
          <w:bCs/>
          <w:b/>
        </w:rPr>
        <w:t xml:space="preserve">Singapore Singapore</w:t>
      </w:r>
      <w:r>
        <w:t xml:space="preserve">'s healthcare sector actively promotes research and innovation. Surgeons here are not just clinicians; they are often researchers contributing to global medical knowledge. Collaborations between hospitals in</w:t>
      </w:r>
      <w:r>
        <w:t xml:space="preserve"> </w:t>
      </w:r>
      <w:r>
        <w:rPr>
          <w:bCs/>
          <w:b/>
        </w:rPr>
        <w:t xml:space="preserve">Singapore Singapore</w:t>
      </w:r>
      <w:r>
        <w:t xml:space="preserve"> </w:t>
      </w:r>
      <w:r>
        <w:t xml:space="preserve">and international institutions have led to breakthroughs in oncology, cardiology, neurology, and transplant surgery.</w:t>
      </w:r>
    </w:p>
    <w:p>
      <w:pPr>
        <w:pStyle w:val="BodyText"/>
      </w:pPr>
      <w:r>
        <w:t xml:space="preserve">This environment fosters a culture of continuous learning for the</w:t>
      </w:r>
      <w:r>
        <w:t xml:space="preserve"> </w:t>
      </w:r>
      <w:r>
        <w:rPr>
          <w:bCs/>
          <w:b/>
        </w:rPr>
        <w:t xml:space="preserve">Surgeon</w:t>
      </w:r>
      <w:r>
        <w:t xml:space="preserve">. Regular participation in international conferences allows them to bring back new techniques and protocols. Consequently, patients treated by surgeons in</w:t>
      </w:r>
      <w:r>
        <w:t xml:space="preserve"> </w:t>
      </w:r>
      <w:r>
        <w:rPr>
          <w:bCs/>
          <w:b/>
        </w:rPr>
        <w:t xml:space="preserve">Singapore Singapore</w:t>
      </w:r>
      <w:r>
        <w:t xml:space="preserve"> </w:t>
      </w:r>
      <w:r>
        <w:t xml:space="preserve">often have access to experimental therapies that may only be available elsewhere under strict clinical trial conditions.</w:t>
      </w:r>
    </w:p>
    <w:bookmarkEnd w:id="24"/>
    <w:bookmarkStart w:id="25" w:name="challenges-facing-the-modern-surgeon"/>
    <w:p>
      <w:pPr>
        <w:pStyle w:val="Heading2"/>
      </w:pPr>
      <w:r>
        <w:t xml:space="preserve">Challenges Facing the Modern Surgeon</w:t>
      </w:r>
    </w:p>
    <w:p>
      <w:pPr>
        <w:pStyle w:val="FirstParagraph"/>
      </w:pPr>
      <w:r>
        <w:t xml:space="preserve">Despite these achievements, the profession faces significant challenges. The high stress levels associated with long hours and life-and-death decisions can lead to burnout. In response, institutions in</w:t>
      </w:r>
      <w:r>
        <w:t xml:space="preserve"> </w:t>
      </w:r>
      <w:r>
        <w:rPr>
          <w:bCs/>
          <w:b/>
        </w:rPr>
        <w:t xml:space="preserve">Singapore Singapore</w:t>
      </w:r>
      <w:r>
        <w:t xml:space="preserve"> </w:t>
      </w:r>
      <w:r>
        <w:t xml:space="preserve">are increasingly focusing on well-being programs for medical staff.</w:t>
      </w:r>
    </w:p>
    <w:p>
      <w:pPr>
        <w:pStyle w:val="BodyText"/>
      </w:pPr>
      <w:r>
        <w:t xml:space="preserve">Furthermore, as the population ages—a trend prominently seen in</w:t>
      </w:r>
      <w:r>
        <w:t xml:space="preserve"> </w:t>
      </w:r>
      <w:r>
        <w:rPr>
          <w:bCs/>
          <w:b/>
        </w:rPr>
        <w:t xml:space="preserve">Singapore Singapore</w:t>
      </w:r>
      <w:r>
        <w:t xml:space="preserve">—there is an increasing demand for geriatric surgeries. These procedures present unique risks and require specialized skills. The adaptation of surgical teams to handle multi-morbidity (the presence of multiple chronic conditions) is a critical area where the</w:t>
      </w:r>
      <w:r>
        <w:t xml:space="preserve"> </w:t>
      </w:r>
      <w:r>
        <w:rPr>
          <w:bCs/>
          <w:b/>
        </w:rPr>
        <w:t xml:space="preserve">Surgeon</w:t>
      </w:r>
      <w:r>
        <w:t xml:space="preserve"> </w:t>
      </w:r>
      <w:r>
        <w:t xml:space="preserve">must evolve.</w:t>
      </w:r>
    </w:p>
    <w:bookmarkEnd w:id="25"/>
    <w:bookmarkStart w:id="26" w:name="the-future-outlook"/>
    <w:p>
      <w:pPr>
        <w:pStyle w:val="Heading2"/>
      </w:pPr>
      <w:r>
        <w:t xml:space="preserve">The Future Outlook</w:t>
      </w:r>
    </w:p>
    <w:p>
      <w:pPr>
        <w:pStyle w:val="FirstParagraph"/>
      </w:pPr>
      <w:r>
        <w:t xml:space="preserve">Looking ahead, the role of the surgeon in</w:t>
      </w:r>
      <w:r>
        <w:t xml:space="preserve"> </w:t>
      </w:r>
      <w:r>
        <w:rPr>
          <w:bCs/>
          <w:b/>
        </w:rPr>
        <w:t xml:space="preserve">Singapore Singapore</w:t>
      </w:r>
      <w:r>
        <w:t xml:space="preserve"> </w:t>
      </w:r>
      <w:r>
        <w:t xml:space="preserve">will likely expand into areas such as telemedicine integration, artificial intelligence-assisted diagnostics, and personalized medicine. As data analytics become more prevalent in healthcare decisions, surgeons must learn to interpret big data to inform surgical planning.</w:t>
      </w:r>
    </w:p>
    <w:p>
      <w:pPr>
        <w:pStyle w:val="BodyText"/>
      </w:pPr>
      <w:r>
        <w:t xml:space="preserve">In conclusion, the</w:t>
      </w:r>
      <w:r>
        <w:t xml:space="preserve"> </w:t>
      </w:r>
      <w:r>
        <w:rPr>
          <w:bCs/>
          <w:b/>
        </w:rPr>
        <w:t xml:space="preserve">Surgeon</w:t>
      </w:r>
      <w:r>
        <w:t xml:space="preserve"> </w:t>
      </w:r>
      <w:r>
        <w:t xml:space="preserve">is a pivotal figure in the health ecosystem of</w:t>
      </w:r>
      <w:r>
        <w:t xml:space="preserve"> </w:t>
      </w:r>
      <w:r>
        <w:rPr>
          <w:bCs/>
          <w:b/>
        </w:rPr>
        <w:t xml:space="preserve">Singapore Singapore</w:t>
      </w:r>
      <w:r>
        <w:t xml:space="preserve">. Through rigorous training, technological innovation, and a commitment to ethical care, they ensure that</w:t>
      </w:r>
      <w:r>
        <w:t xml:space="preserve"> </w:t>
      </w:r>
      <w:r>
        <w:rPr>
          <w:bCs/>
          <w:b/>
        </w:rPr>
        <w:t xml:space="preserve">Singapore Singapore</w:t>
      </w:r>
      <w:r>
        <w:t xml:space="preserve"> </w:t>
      </w:r>
      <w:r>
        <w:t xml:space="preserve">remains at the vanguard of global healthcare. Their work exemplifies how professional excellence can drive national progress while delivering compassionate human service.</w:t>
      </w:r>
    </w:p>
    <w:p>
      <w:pPr>
        <w:pStyle w:val="BodyText"/>
      </w:pPr>
      <w:r>
        <w:t xml:space="preserve">The synergy between advanced medical facilities and skilled professionals ensures that the future of surgery in</w:t>
      </w:r>
      <w:r>
        <w:t xml:space="preserve"> </w:t>
      </w:r>
      <w:r>
        <w:rPr>
          <w:bCs/>
          <w:b/>
        </w:rPr>
        <w:t xml:space="preserve">Singapore Singapore</w:t>
      </w:r>
      <w:r>
        <w:t xml:space="preserve"> </w:t>
      </w:r>
      <w:r>
        <w:t xml:space="preserve">is bright, promising even greater advancements in patient care and surgical outcomes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Excellence of the Surgeon in Singapore</dc:title>
  <dc:creator/>
  <dc:language>en</dc:language>
  <cp:keywords/>
  <dcterms:created xsi:type="dcterms:W3CDTF">2026-07-30T03:59:11Z</dcterms:created>
  <dcterms:modified xsi:type="dcterms:W3CDTF">2026-07-30T03:59:11Z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