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f95c818d949c9e41e0adacde5bd08904c5fbd55"/>
    <w:p>
      <w:pPr>
        <w:pStyle w:val="Heading1"/>
      </w:pPr>
      <w:r>
        <w:t xml:space="preserve">The Pivotal Role of the Surgeon in Tanzania Dar es Salaam</w:t>
      </w:r>
    </w:p>
    <w:p>
      <w:pPr>
        <w:pStyle w:val="FirstParagraph"/>
      </w:pPr>
      <w:r>
        <w:t xml:space="preserve">The landscape of modern healthcare is defined by the intricate interplay between advanced technology, systemic infrastructure, and human expertise. Within this complex ecosystem, few professions carry as much weight and responsibility as that of the</w:t>
      </w:r>
      <w:r>
        <w:t xml:space="preserve"> </w:t>
      </w:r>
      <w:r>
        <w:rPr>
          <w:bCs/>
          <w:b/>
        </w:rPr>
        <w:t xml:space="preserve">Surgeon</w:t>
      </w:r>
      <w:r>
        <w:t xml:space="preserve">. Nowhere is this role more critical, challenging, or transformative than in</w:t>
      </w:r>
      <w:r>
        <w:t xml:space="preserve"> </w:t>
      </w:r>
      <w:r>
        <w:rPr>
          <w:bCs/>
          <w:b/>
        </w:rPr>
        <w:t xml:space="preserve">Tanzania Dar es Salaam</w:t>
      </w:r>
      <w:r>
        <w:t xml:space="preserve">, a city that serves as the economic heartbeat of East Africa. As a metropolis experiencing rapid urbanization and demographic shifts, the healthcare demands of this region are evolving at an unprecedented pace. The surgeon in Tanzania Dar es Salaam is not merely a medical technician; they are a vital pillar of public health, a bridge between traditional healing practices and modern surgical sciences, and a beacon of hope for patients facing life-threatening conditions.</w:t>
      </w:r>
    </w:p>
    <w:bookmarkStart w:id="20" w:name="the-evolving-healthcare-landscape"/>
    <w:p>
      <w:pPr>
        <w:pStyle w:val="Heading2"/>
      </w:pPr>
      <w:r>
        <w:t xml:space="preserve">The Evolving Healthcare Landscape</w:t>
      </w:r>
    </w:p>
    <w:p>
      <w:pPr>
        <w:pStyle w:val="FirstParagraph"/>
      </w:pPr>
      <w:r>
        <w:rPr>
          <w:bCs/>
          <w:b/>
        </w:rPr>
        <w:t xml:space="preserve">Tanzania Dar es Salaam</w:t>
      </w:r>
      <w:r>
        <w:t xml:space="preserve">, home to over six million residents, is the commercial capital of the nation. Its bustling markets, industrial zones, and sprawling residential areas create a unique epidemiological profile. The city grapples with a double burden of disease: communicable diseases such as HIV/AIDS, tuberculosis, and malaria persist alongside a rising tide of non-communicable diseases (NCDs) including cardiovascular disorders, diabetes, and various forms of cancer. This duality places immense pressure on the healthcare system. In this context, the</w:t>
      </w:r>
      <w:r>
        <w:t xml:space="preserve"> </w:t>
      </w:r>
      <w:r>
        <w:rPr>
          <w:bCs/>
          <w:b/>
        </w:rPr>
        <w:t xml:space="preserve">Surgeon</w:t>
      </w:r>
      <w:r>
        <w:t xml:space="preserve"> </w:t>
      </w:r>
      <w:r>
        <w:t xml:space="preserve">plays a dual role. They must be adept at treating infectious complications requiring surgical intervention while simultaneously managing complex chronic conditions that require precise operative care.</w:t>
      </w:r>
    </w:p>
    <w:p>
      <w:pPr>
        <w:pStyle w:val="BodyText"/>
      </w:pPr>
      <w:r>
        <w:t xml:space="preserve">The urban density of Dar es Salaam also introduces significant trauma-related challenges. Road traffic accidents are increasingly common due to rapid motorization and infrastructure strain. Consequently, trauma surgery has become a subspecialty of paramount importance in the city. The surgeon must be prepared to act as an emergency responder, stabilizing patients with severe injuries ranging from blunt force trauma to penetrating wounds, often within resource-constrained environments.</w:t>
      </w:r>
    </w:p>
    <w:bookmarkEnd w:id="20"/>
    <w:bookmarkStart w:id="21" w:name="challenges-faced-by-surgeons"/>
    <w:p>
      <w:pPr>
        <w:pStyle w:val="Heading2"/>
      </w:pPr>
      <w:r>
        <w:t xml:space="preserve">Challenges Faced by Surgeons</w:t>
      </w:r>
    </w:p>
    <w:p>
      <w:pPr>
        <w:pStyle w:val="FirstParagraph"/>
      </w:pPr>
      <w:r>
        <w:t xml:space="preserve">Despite the growing need for specialized care, surgeons in</w:t>
      </w:r>
      <w:r>
        <w:t xml:space="preserve"> </w:t>
      </w:r>
      <w:r>
        <w:rPr>
          <w:bCs/>
          <w:b/>
        </w:rPr>
        <w:t xml:space="preserve">Tanzania Dar es Salaam</w:t>
      </w:r>
      <w:r>
        <w:t xml:space="preserve"> </w:t>
      </w:r>
      <w:r>
        <w:t xml:space="preserve">foperate under significant constraints. The most pressing issue is the shortage of human resources. There is a critical deficit of trained surgical specialists relative to the population size. This scarcity leads to long wait times, high patient loads, and immense physical and emotional burnout for those who do practice. Many surgeons find themselves managing caseloads that would be considered overwhelming in high-income countries.</w:t>
      </w:r>
    </w:p>
    <w:p>
      <w:pPr>
        <w:pStyle w:val="BodyText"/>
      </w:pPr>
      <w:r>
        <w:t xml:space="preserve">Furthermore, infrastructural limitations cannot be overstated. While private facilities in Dar es Salaam may possess state-of-the-art equipment, public hospitals often struggle with intermittent electricity supply, limited access to advanced imaging technologies like MRI or CT scans, and shortages of essential consumables such as sutures and anesthetic agents. The surgeon must therefore possess not only clinical skill but also adaptability and resourcefulness. They must learn to maximize outcomes despite gaps in the supply chain, often relying on clinical judgment over technological reliance.</w:t>
      </w:r>
    </w:p>
    <w:p>
      <w:pPr>
        <w:pStyle w:val="BodyText"/>
      </w:pPr>
      <w:r>
        <w:t xml:space="preserve">Cultural factors also influence surgical practice. In many communities, there is a reliance on traditional healers before seeking biomedical intervention. This delay can result in advanced disease stages when patients finally reach a hospital. The surgeon must navigate these cultural dynamics with empathy, educating patients and families about the necessity of timely surgical intervention while respecting their beliefs.</w:t>
      </w:r>
    </w:p>
    <w:bookmarkEnd w:id="21"/>
    <w:bookmarkStart w:id="22" w:name="the-surgeon-as-an-agent-of-change"/>
    <w:p>
      <w:pPr>
        <w:pStyle w:val="Heading2"/>
      </w:pPr>
      <w:r>
        <w:t xml:space="preserve">The Surgeon as an Agent of Change</w:t>
      </w:r>
    </w:p>
    <w:p>
      <w:pPr>
        <w:pStyle w:val="FirstParagraph"/>
      </w:pPr>
      <w:r>
        <w:t xml:space="preserve">Despite these hurdles, the</w:t>
      </w:r>
      <w:r>
        <w:t xml:space="preserve"> </w:t>
      </w:r>
      <w:r>
        <w:rPr>
          <w:bCs/>
          <w:b/>
        </w:rPr>
        <w:t xml:space="preserve">Surgeon</w:t>
      </w:r>
      <w:r>
        <w:t xml:space="preserve"> </w:t>
      </w:r>
      <w:r>
        <w:t xml:space="preserve">in Tanzania Dar es Salaam is increasingly becoming a leader in healthcare reform. Medical schools and teaching hospitals are expanding their surgical residency programs to produce more specialists. There is a growing emphasis on subspecialization, with fields such as pediatric surgery, neurosurgery, and oncological surgery gaining prominence. This professionalization ensures that care becomes more specialized and effective.</w:t>
      </w:r>
    </w:p>
    <w:p>
      <w:pPr>
        <w:pStyle w:val="BodyText"/>
      </w:pPr>
      <w:r>
        <w:t xml:space="preserve">Additionally, the role of the surgeon extends beyond the operating theater. Many surgeons in Dar es Salaam are actively involved in community outreach programs. They conduct health education campaigns regarding road safety, hygiene practices to prevent infections, and early detection of cancer signs. By engaging with the community, surgeons help reduce the incidence of preventable conditions that require surgical intervention.</w:t>
      </w:r>
    </w:p>
    <w:p>
      <w:pPr>
        <w:pStyle w:val="BodyText"/>
      </w:pPr>
      <w:r>
        <w:t xml:space="preserve">Collaboration is also key. International partnerships between hospitals in</w:t>
      </w:r>
      <w:r>
        <w:t xml:space="preserve"> </w:t>
      </w:r>
      <w:r>
        <w:rPr>
          <w:bCs/>
          <w:b/>
        </w:rPr>
        <w:t xml:space="preserve">Tanzania Dar es Salaam</w:t>
      </w:r>
      <w:r>
        <w:t xml:space="preserve"> </w:t>
      </w:r>
      <w:r>
        <w:t xml:space="preserve">and institutions in Europe, North America, and Asia are facilitating knowledge transfer. These collaborations often involve visiting surgeons working alongside local teams, providing training on minimally invasive techniques and advanced surgical protocols. Such exchanges empower local surgeons to adopt global best practices while tailoring them to the local context.</w:t>
      </w:r>
    </w:p>
    <w:bookmarkEnd w:id="22"/>
    <w:bookmarkStart w:id="23" w:name="the-future-of-surgery-in-dar-es-salaam"/>
    <w:p>
      <w:pPr>
        <w:pStyle w:val="Heading2"/>
      </w:pPr>
      <w:r>
        <w:t xml:space="preserve">The Future of Surgery in Dar es Salaam</w:t>
      </w:r>
    </w:p>
    <w:p>
      <w:pPr>
        <w:pStyle w:val="FirstParagraph"/>
      </w:pPr>
      <w:r>
        <w:t xml:space="preserve">Looking ahead, the future of surgery in</w:t>
      </w:r>
      <w:r>
        <w:t xml:space="preserve"> </w:t>
      </w:r>
      <w:r>
        <w:rPr>
          <w:bCs/>
          <w:b/>
        </w:rPr>
        <w:t xml:space="preserve">Tanzania Dar es Salaam</w:t>
      </w:r>
      <w:r>
        <w:t xml:space="preserve"> </w:t>
      </w:r>
      <w:r>
        <w:t xml:space="preserve">holds promise for significant advancement. The integration of telemedicine is beginning to transform surgical care, allowing specialists in urban centers to consult with doctors in remote regions for pre-operative assessments and post-operative follow-ups. This digital connectivity helps bridge the geographic divide that often hinders equitable healthcare access.</w:t>
      </w:r>
    </w:p>
    <w:p>
      <w:pPr>
        <w:pStyle w:val="BodyText"/>
      </w:pPr>
      <w:r>
        <w:t xml:space="preserve">Moreover, there is a growing recognition of the economic value of surgical care. It is increasingly understood that effective surgery contributes significantly to economic productivity by reducing disability and restoring workforce capability. As such, government policies are slowly shifting to prioritize investment in surgical infrastructure. The establishment of specialized referral hospitals in Dar es Salaam aims to centralize expertise and equipment, creating hubs of excellence that serve not only the city but the broader region.</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Surgeon /in Tanzania Dar es Salaam operates at a critical intersection of medical necessity and systemic challenge. They are tasked with saving lives amidst resource limitations, treating complex diseases in a rapidly changing urban environment, and advocating for better health systems. Their work is not just about technical proficiency but about resilience, compassion, and leadership. As</w:t>
      </w:r>
      <w:r>
        <w:t xml:space="preserve"> </w:t>
      </w:r>
      <w:r>
        <w:rPr>
          <w:bCs/>
          <w:b/>
        </w:rPr>
        <w:t xml:space="preserve">Tanzania Dar es Salaam</w:t>
      </w:r>
      <w:r>
        <w:t xml:space="preserve"> </w:t>
      </w:r>
      <w:r>
        <w:t xml:space="preserve">continues to develop economically and socially, the role of the surgeon will only grow in importance. Supporting these professionals through better training, infrastructure investment, and policy reform is essential for ensuring that the people of this vibrant city have access to high-quality surgical care. The surgeon stands as a testament to human resilience and scientific progress, offering healing and hope in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Surgeon in Tanzania Dar es Salaam</dc:title>
  <dc:creator/>
  <dc:language>en</dc:language>
  <cp:keywords/>
  <dcterms:created xsi:type="dcterms:W3CDTF">2026-07-29T04:12:15Z</dcterms:created>
  <dcterms:modified xsi:type="dcterms:W3CDTF">2026-07-29T04:12:15Z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