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4e43c2f8e80c8d3bab2807caeeb34f7802fd3a"/>
    <w:p>
      <w:pPr>
        <w:pStyle w:val="Heading1"/>
      </w:pPr>
      <w:r>
        <w:t xml:space="preserve">The Strategic Role of the Systems Engineer in the Digital Transformation of Colombia Bogotá</w:t>
      </w:r>
    </w:p>
    <w:p>
      <w:pPr>
        <w:pStyle w:val="FirstParagraph"/>
      </w:pPr>
      <w:r>
        <w:t xml:space="preserve">In the rapidly evolving landscape of global technology, few regions are experiencing as profound a transformation as South America’s digital hub. Among these, Colombia Bogotá stands out as a critical epicenter for innovation, entrepreneurship, and technical excellence. At the heart of this technological renaissance lies a specific professional figure: the Systems Engineer. This essay explores the multifaceted role of the Systems Engineer within the context of Colombia Bogotá, analyzing their impact on economic development, educational evolution, and societal modernization. The integration of technology into daily life in this vibrant capital city is not merely a trend but a structural necessity, driven by professionals who possess both deep technical knowledge and strategic vision.</w:t>
      </w:r>
    </w:p>
    <w:bookmarkStart w:id="20" w:name="X750ca9f6560d358b1739cb6775395a2db38c9f9"/>
    <w:p>
      <w:pPr>
        <w:pStyle w:val="Heading2"/>
      </w:pPr>
      <w:r>
        <w:t xml:space="preserve">The Contextual Landscape of Technology in Colombia Bogotá</w:t>
      </w:r>
    </w:p>
    <w:p>
      <w:pPr>
        <w:pStyle w:val="FirstParagraph"/>
      </w:pPr>
      <w:r>
        <w:t xml:space="preserve">To understand the significance of the Systems Engineer, one must first appreciate the unique environment of Colombia Bogotá. Over the past two decades, this city has transitioned from a traditional service-based economy to a burgeoning tech hub. Known affectionately as "the Silicon Valley of Latin America," Colombia Bogotá has witnessed an influx of international startups, multinational corporations establishing regional headquarters, and a robust local ecosystem of software development firms. This shift is not accidental; it is the result of strategic investments in infrastructure and human capital.</w:t>
      </w:r>
    </w:p>
    <w:p>
      <w:pPr>
        <w:pStyle w:val="BodyText"/>
      </w:pPr>
      <w:r>
        <w:t xml:space="preserve">The city’s geography, nestled in the Andes mountains at a high altitude, has historically presented logistical challenges. However, these challenges have been mitigated through digital connectivity and remote work capabilities. The demand for efficient data management, cloud computing solutions, and robust cybersecurity measures has skyrocketed. In this context, the Systems Engineer is not just a coder or a network administrator; they are the architects of this new digital infrastructure. They bridge the gap between theoretical computer science and practical business applications, ensuring that technology serves as an enabler rather than a barrier.</w:t>
      </w:r>
    </w:p>
    <w:bookmarkEnd w:id="20"/>
    <w:bookmarkStart w:id="21" w:name="X70952cdc2006e15feb0d5c356fd6942ada0a3f8"/>
    <w:p>
      <w:pPr>
        <w:pStyle w:val="Heading2"/>
      </w:pPr>
      <w:r>
        <w:t xml:space="preserve">The Profile of the Colombian Systems Engineer</w:t>
      </w:r>
    </w:p>
    <w:p>
      <w:pPr>
        <w:pStyle w:val="FirstParagraph"/>
      </w:pPr>
      <w:r>
        <w:t xml:space="preserve">The role of the Systems Engineer in Colombia Bogotá is distinctively broad compared to some other countries where "software developer" and "IT specialist" are more siloed roles. In the Colombian academic and professional tradition, a degree in Systems Engineering (Ingeniería de Sistemas) is a comprehensive program that covers hardware, software, telecommunications, data science, and project management. This holistic education produces professionals who can analyze complex systems from end to end.</w:t>
      </w:r>
    </w:p>
    <w:p>
      <w:pPr>
        <w:pStyle w:val="BodyText"/>
      </w:pPr>
      <w:r>
        <w:t xml:space="preserve">In the bustling streets of neighborhoods like Usaquén or the corporate hubs of Zona T and Parque 93, these engineers are at work. They are developing fintech applications that facilitate financial inclusion for unbanked populations in rural Colombia. They are designing logistics algorithms that optimize delivery routes in a city known for its traffic congestion. They are implementing artificial intelligence models to predict agricultural yields, supporting one of the country’s most vital economic sectors. The versatility of the Colombian Systems Engineer allows them to adapt quickly to diverse industries, making them invaluable assets in a market that is constantly shifting.</w:t>
      </w:r>
    </w:p>
    <w:bookmarkEnd w:id="21"/>
    <w:bookmarkStart w:id="22" w:name="economic-impact-and-innovation-ecosystem"/>
    <w:p>
      <w:pPr>
        <w:pStyle w:val="Heading2"/>
      </w:pPr>
      <w:r>
        <w:t xml:space="preserve">Economic Impact and Innovation Ecosystem</w:t>
      </w:r>
    </w:p>
    <w:p>
      <w:pPr>
        <w:pStyle w:val="FirstParagraph"/>
      </w:pPr>
      <w:r>
        <w:t xml:space="preserve">The contribution of Systems Engineers to the economy of Colombia Bogotá cannot be overstated. They are the primary drivers of digital transformation across various sectors, including banking, healthcare, education, and public administration. In the financial sector alone, Colombian fintechs have revolutionized how citizens access credit and manage money. These innovations are largely powered by systems engineers who design secure payment gateways and risk assessment models.</w:t>
      </w:r>
    </w:p>
    <w:p>
      <w:pPr>
        <w:pStyle w:val="BodyText"/>
      </w:pPr>
      <w:r>
        <w:t xml:space="preserve">Moreover, the rise of remote work has positioned Colombia Bogotá as a top destination for global talent. Multinational companies choose this city not only for its cost-efficiency but also for the high quality of its engineering workforce. Systems Engineers in Bogotá often collaborate with global teams, bringing international standards and best practices back to local projects. This exchange of knowledge elevates the entire tech ecosystem, fostering a culture of continuous improvement and innovation. The presence of these professionals attracts further investment, creating a positive feedback loop that strengthens the city’s economic resilience.</w:t>
      </w:r>
    </w:p>
    <w:bookmarkEnd w:id="22"/>
    <w:bookmarkStart w:id="23" w:name="X32bf85999e9fae6766ae911c921c650c52f86ec"/>
    <w:p>
      <w:pPr>
        <w:pStyle w:val="Heading2"/>
      </w:pPr>
      <w:r>
        <w:t xml:space="preserve">Social Responsibility and Educational Challenges</w:t>
      </w:r>
    </w:p>
    <w:p>
      <w:pPr>
        <w:pStyle w:val="FirstParagraph"/>
      </w:pPr>
      <w:r>
        <w:t xml:space="preserve">However, the role extends beyond economics. Systems Engineers in Colombia Bogotá are increasingly called upon to address social inequalities through technology. The digital divide remains a significant challenge, with disparities in internet access between urban centers and rural areas. Professionals in this field are actively involved in initiatives that promote digital literacy and provide affordable tech solutions for underserved communities. For instance, engineers are developing low-bandwidth applications that function effectively in areas with limited connectivity, ensuring that educational and health information reaches those who need it most.</w:t>
      </w:r>
    </w:p>
    <w:p>
      <w:pPr>
        <w:pStyle w:val="BodyText"/>
      </w:pPr>
      <w:r>
        <w:t xml:space="preserve">Furthermore, the demand for Systems Engineers is outstripping supply in many specialized areas. Colombian universities and training institutions are responding by updating curricula to include emerging technologies such as blockchain, machine learning, and cybersecurity ethics. There is a growing emphasis on soft skills alongside technical prowess, recognizing that successful engineering projects require effective communication, teamwork, and ethical decision-making. This educational shift aims to produce not just competent technicians but responsible leaders who can navigate the moral complexities of modern technology.</w:t>
      </w:r>
    </w:p>
    <w:bookmarkEnd w:id="23"/>
    <w:bookmarkStart w:id="24" w:name="conclusion"/>
    <w:p>
      <w:pPr>
        <w:pStyle w:val="Heading2"/>
      </w:pPr>
      <w:r>
        <w:t xml:space="preserve">Conclusion</w:t>
      </w:r>
    </w:p>
    <w:p>
      <w:pPr>
        <w:pStyle w:val="FirstParagraph"/>
      </w:pPr>
      <w:r>
        <w:t xml:space="preserve">In conclusion, the Systems Engineer is a pivotal figure in the ongoing transformation of Colombia Bogotá. They are the catalysts for economic growth, social inclusion, and technological advancement. As this city continues to assert itself as a leader in Latin American innovation, the role of these professionals will only become more critical. They are tasked with building systems that are not only efficient and secure but also equitable and sustainable.</w:t>
      </w:r>
    </w:p>
    <w:p>
      <w:pPr>
        <w:pStyle w:val="BodyText"/>
      </w:pPr>
      <w:r>
        <w:t xml:space="preserve">The future of Colombia Bogotá is digital, and it is being written by Systems Engineers who combine rigorous technical training with a deep understanding of local realities. Their work ensures that technology serves as a tool for empowerment rather than exclusion. As we look ahead, it is essential to continue supporting the education and professional development of these individuals, ensuring that they have the resources and opportunities to lead Colombia Bogotá into a prosperous and connected future. The synergy between the dynamic environment of Colombia Bogotá and the versatile skill set of its Systems Engineers creates a powerful engine for progress, one that promises to reshape not just the city, but potentially broader regions across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2026-07-29T11:17:13Z</dcterms:created>
  <dcterms:modified xsi:type="dcterms:W3CDTF">2026-07-29T11:17:13Z</dcterms:modified>
</cp:coreProperties>
</file>

<file path=docProps/custom.xml><?xml version="1.0" encoding="utf-8"?>
<Properties xmlns="http://schemas.openxmlformats.org/officeDocument/2006/custom-properties" xmlns:vt="http://schemas.openxmlformats.org/officeDocument/2006/docPropsVTypes"/>
</file>