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7" w:name="Xe3ac151d6bcc18f44ab75f2869fea6650a36152"/>
    <w:p>
      <w:pPr>
        <w:pStyle w:val="Heading1"/>
      </w:pPr>
      <w:r>
        <w:t xml:space="preserve">The Strategic Role of Systems Engineering in Colombia, Medellín</w:t>
      </w:r>
    </w:p>
    <w:p>
      <w:pPr>
        <w:pStyle w:val="FirstParagraph"/>
      </w:pPr>
      <w:r>
        <w:t xml:space="preserve">In the rapidly evolving landscape of global technology and digital transformation, the role of the Systems Engineer has become pivotal in driving innovation, efficiency, and sustainable growth. Nowhere is this more evident than in Colombia's dynamic capital city, Medellín. As a city that has successfully reinvented itself from a troubled past to become a global hub for innovation and urban transformation,</w:t>
      </w:r>
    </w:p>
    <w:bookmarkStart w:id="20" w:name="X87ec10fe23612485dc04654bd894beacdded305"/>
    <w:p>
      <w:pPr>
        <w:pStyle w:val="Heading2"/>
      </w:pPr>
      <w:r>
        <w:t xml:space="preserve">The Evolution of Medellín as an Innovation Hub</w:t>
      </w:r>
    </w:p>
    <w:p>
      <w:pPr>
        <w:pStyle w:val="FirstParagraph"/>
      </w:pPr>
      <w:r>
        <w:t xml:space="preserve">Medellín has undergone one of the most remarkable transformations in Latin America, transitioning from being known primarily for its illicit drug trade in the late 20th century to becoming a center of knowledge, culture, and technology. This metamorphosis was not accidental; it was driven by strategic investments in education infrastructure and technological innovation. Today,</w:t>
      </w:r>
    </w:p>
    <w:bookmarkEnd w:id="20"/>
    <w:bookmarkStart w:id="21" w:name="the-growing-demand-for-systems-engineers"/>
    <w:p>
      <w:pPr>
        <w:pStyle w:val="Heading2"/>
      </w:pPr>
      <w:r>
        <w:t xml:space="preserve">The Growing Demand for Systems Engineers</w:t>
      </w:r>
    </w:p>
    <w:p>
      <w:pPr>
        <w:pStyle w:val="FirstParagraph"/>
      </w:pPr>
      <w:r>
        <w:t xml:space="preserve">The demand for Systems Engineers in Colombia is surging due to multiple factors:</w:t>
      </w:r>
    </w:p>
    <w:p>
      <w:pPr>
        <w:numPr>
          <w:ilvl w:val="0"/>
          <w:numId w:val="1001"/>
        </w:numPr>
        <w:pStyle w:val="Compact"/>
      </w:pPr>
      <w:r>
        <w:rPr>
          <w:bCs/>
          <w:b/>
        </w:rPr>
        <w:t xml:space="preserve">Digital Transformation Across Industries:</w:t>
      </w:r>
      <w:r>
        <w:t xml:space="preserve">Sector sectors such as banking, healthcare, manufacturing, and government are undergoing extensive digital transformations. These changes require skilled professionals who can design scalable systems ensure seamless integration of new technologies.</w:t>
      </w:r>
    </w:p>
    <w:p>
      <w:pPr>
        <w:numPr>
          <w:ilvl w:val="0"/>
          <w:numId w:val="1001"/>
        </w:numPr>
        <w:pStyle w:val="Compact"/>
      </w:pPr>
      <w:r>
        <w:rPr>
          <w:bCs/>
          <w:b/>
        </w:rPr>
        <w:t xml:space="preserve">Rise of Startup Ecosystem:</w:t>
      </w:r>
      <w:r>
        <w:t xml:space="preserve"> </w:t>
      </w:r>
      <w:r>
        <w:t xml:space="preserve">Medellín has emerged as a thriving startup ecosystem attracting both local talent and international entrepreneurs. Startups often rely heavily on robust technical solutions that only Systems Engineers can architect effectively.</w:t>
      </w:r>
    </w:p>
    <w:p>
      <w:pPr>
        <w:numPr>
          <w:ilvl w:val="0"/>
          <w:numId w:val="1001"/>
        </w:numPr>
        <w:pStyle w:val="Compact"/>
      </w:pPr>
      <w:r>
        <w:rPr>
          <w:bCs/>
          <w:b/>
        </w:rPr>
        <w:t xml:space="preserve">Government Initiatives for Smart Cities:</w:t>
      </w:r>
      <w:r>
        <w:t xml:space="preserve">The Colombian government, particularly through initiatives like "Medellín Digital," aims to create smart cities leveraging IoT (Internet of Things), big data analytics, and artificial intelligence. Systems Engineers play critical roles in designing these interconnected ecosystems.</w:t>
      </w:r>
    </w:p>
    <w:bookmarkEnd w:id="21"/>
    <w:bookmarkStart w:id="22" w:name="X3de3aa6832e8c7314c672ef525177a29f386b5d"/>
    <w:p>
      <w:pPr>
        <w:pStyle w:val="Heading2"/>
      </w:pPr>
      <w:r>
        <w:t xml:space="preserve">Key Responsibilities of Systems Engineers</w:t>
      </w:r>
    </w:p>
    <w:p>
      <w:pPr>
        <w:pStyle w:val="FirstParagraph"/>
      </w:pPr>
      <w:r>
        <w:t xml:space="preserve">The responsibilities of a System Engineer extend beyond traditional IT tasks. They encompass:</w:t>
      </w:r>
    </w:p>
    <w:p>
      <w:pPr>
        <w:pStyle w:val="FirstParagraph"/>
      </w:pPr>
    </w:p>
    <w:p>
      <w:pPr>
        <w:pStyle w:val="BodyText"/>
      </w:pPr>
      <w:r>
        <w:rPr>
          <w:bCs/>
          <w:b/>
        </w:rPr>
        <w:t xml:space="preserve">Data Management &amp; Analysis: Ensuring proper collection storage processing of large datasets while maintaining security compliance with regulations like Colombia's Data Protection Law (Statutory Law 1581).</w:t>
      </w:r>
    </w:p>
    <w:p>
      <w:pPr>
        <w:pStyle w:val="BodyText"/>
      </w:pPr>
      <w:r>
        <w:rPr>
          <w:bCs/>
          <w:b/>
        </w:rPr>
        <w:t xml:space="preserve">Project Management: Overseeing projects from conception deployment ensuring adherence timelines budgets.</w:t>
      </w:r>
    </w:p>
    <w:p>
      <w:pPr>
        <w:pStyle w:val="BodyText"/>
      </w:pPr>
      <w:r>
        <w:t xml:space="preserve">Cybersecurity Measures Implementing best practices protect organizational assets against cyber threats increasingly prevalent worldwide including Colombia.</w:t>
      </w:r>
    </w:p>
    <w:bookmarkEnd w:id="22"/>
    <w:bookmarkStart w:id="23" w:name="X0d4b3080daa8f25dbfe876d72484f2bdae8e02f"/>
    <w:p>
      <w:pPr>
        <w:pStyle w:val="Heading2"/>
      </w:pPr>
      <w:r>
        <w:t xml:space="preserve">Educational Pathways and Professional Development</w:t>
      </w:r>
    </w:p>
    <w:p>
      <w:pPr>
        <w:pStyle w:val="FirstParagraph"/>
      </w:pPr>
      <w:r>
        <w:t xml:space="preserve">In Colombia obtaining a degree in Systems Engineering typically involves studying core subjects like programming algorithms database management networks operating systems plus advanced topics cloud computing cybersecurity machine learning. Universities such as Universidad de Antioquia Pontificia Universidad Javeriana offer comprehensive programs preparing graduates for diverse career paths.</w:t>
      </w:r>
    </w:p>
    <w:bookmarkEnd w:id="23"/>
    <w:bookmarkStart w:id="24" w:name="Xa5a1cf86d8de8aaaed410cb28211c02920e6d7b"/>
    <w:p>
      <w:pPr>
        <w:pStyle w:val="Heading2"/>
      </w:pPr>
      <w:r>
        <w:t xml:space="preserve">Challenges Faced by Systems Engineers in Colombia</w:t>
      </w:r>
    </w:p>
    <w:p>
      <w:pPr>
        <w:pStyle w:val="FirstParagraph"/>
      </w:pPr>
      <w:r>
        <w:t xml:space="preserve">Despite significant progress several challenges remain:</w:t>
      </w:r>
    </w:p>
    <w:p>
      <w:pPr>
        <w:pStyle w:val="BodyText"/>
      </w:pPr>
      <w:r>
        <w:t xml:space="preserve">Bridge the gap between academic training industry expectations ensuring curricula stay updated fast-paced technological changes.</w:t>
      </w:r>
    </w:p>
    <w:p>
      <w:pPr>
        <w:pStyle w:val="BodyText"/>
      </w:pPr>
      <w:r>
        <w:t xml:space="preserve">Limited Access To Resources Rural areas lacking adequate infrastructure hinder widespread adoption digital tools exacerbating inequalities.</w:t>
      </w:r>
    </w:p>
    <w:bookmarkEnd w:id="24"/>
    <w:bookmarkStart w:id="25" w:name="the-future-outlook"/>
    <w:p>
      <w:pPr>
        <w:pStyle w:val="Heading2"/>
      </w:pPr>
      <w:r>
        <w:t xml:space="preserve">The Future Outlook</w:t>
      </w:r>
    </w:p>
    <w:p>
      <w:pPr>
        <w:pStyle w:val="FirstParagraph"/>
      </w:pPr>
      <w:r>
        <w:t xml:space="preserve">The future looks bright for Systems Engineers in Colombia especially considering ongoing efforts towards full fiber-optic connectivity nationwide increasing investments AI research development. With continued support from public-private partnerships educational institutions will equip next generation engineers with skills needed tackle emerging challenges harness opportunities presented by Fourth Industrial Revolution.</w:t>
      </w:r>
    </w:p>
    <w:bookmarkEnd w:id="25"/>
    <w:bookmarkStart w:id="26" w:name="conclusion"/>
    <w:p>
      <w:pPr>
        <w:pStyle w:val="Heading2"/>
      </w:pPr>
      <w:r>
        <w:t xml:space="preserve">Conclusion</w:t>
      </w:r>
    </w:p>
    <w:p>
      <w:pPr>
        <w:pStyle w:val="FirstParagraph"/>
      </w:pPr>
      <w:r>
        <w:t xml:space="preserve">In conclusion Systems Engineering plays a crucial role shaping Colombia's future particularly cities like Medellín where technology acts catalyst positive change. By addressing current challenges investing heavily in education and fostering collaborative environment stakeholders can unlock full potential this dynamic field ultimately contributing sustainable development prosperity entire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Engineering in Colombia, Medellín</dc:title>
  <dc:creator/>
  <dc:language>en</dc:language>
  <cp:keywords/>
  <dcterms:created xsi:type="dcterms:W3CDTF">2026-07-29T15:00:59Z</dcterms:created>
  <dcterms:modified xsi:type="dcterms:W3CDTF">2026-07-29T15:00:59Z</dcterms:modified>
</cp:coreProperties>
</file>

<file path=docProps/custom.xml><?xml version="1.0" encoding="utf-8"?>
<Properties xmlns="http://schemas.openxmlformats.org/officeDocument/2006/custom-properties" xmlns:vt="http://schemas.openxmlformats.org/officeDocument/2006/docPropsVTypes"/>
</file>