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Nigeria</w:t>
      </w:r>
      <w:r>
        <w:t xml:space="preserve"> </w:t>
      </w:r>
      <w:r>
        <w:t xml:space="preserve">Abuja</w:t>
      </w:r>
    </w:p>
    <w:bookmarkStart w:id="25" w:name="Xffcbc29e26b1d190b3c2e698628d054f59c8f39"/>
    <w:p>
      <w:pPr>
        <w:pStyle w:val="Heading1"/>
      </w:pPr>
      <w:r>
        <w:t xml:space="preserve">The Strategic Imperative of the Systems Engineer in Nigeria Abuja</w:t>
      </w:r>
    </w:p>
    <w:p>
      <w:pPr>
        <w:pStyle w:val="FirstParagraph"/>
      </w:pPr>
      <w:r>
        <w:t xml:space="preserve">In the rapidly evolving landscape of modern infrastructure, technology, and urban development, the role of technical expertise has become paramount. Nowhere is this more evident than in</w:t>
      </w:r>
      <w:r>
        <w:t xml:space="preserve"> </w:t>
      </w:r>
      <w:r>
        <w:rPr>
          <w:bCs/>
          <w:b/>
        </w:rPr>
        <w:t xml:space="preserve">Nigeria Abuja</w:t>
      </w:r>
      <w:r>
        <w:t xml:space="preserve">, the capital city that stands as a symbol of political stability, economic potential, and architectural grandeur within West Africa. As this metropolis expands its horizons beyond traditional governance into the realms of smart cities, digital infrastructure, and integrated transportation networks, the demand for specialized technical leadership has never been higher. Central to this transformation is the profession of</w:t>
      </w:r>
      <w:r>
        <w:t xml:space="preserve"> </w:t>
      </w:r>
      <w:r>
        <w:rPr>
          <w:bCs/>
          <w:b/>
        </w:rPr>
        <w:t xml:space="preserve">Systems Engineer</w:t>
      </w:r>
      <w:r>
        <w:t xml:space="preserve">. This essay explores why a</w:t>
      </w:r>
      <w:r>
        <w:t xml:space="preserve"> </w:t>
      </w:r>
      <w:r>
        <w:rPr>
          <w:bCs/>
          <w:b/>
        </w:rPr>
        <w:t xml:space="preserve">Systems Engineer</w:t>
      </w:r>
      <w:r>
        <w:t xml:space="preserve"> </w:t>
      </w:r>
      <w:r>
        <w:t xml:space="preserve">is not merely an asset but a critical necessity for the sustained growth and technological sovereignty of</w:t>
      </w:r>
      <w:r>
        <w:t xml:space="preserve"> </w:t>
      </w:r>
      <w:r>
        <w:rPr>
          <w:bCs/>
          <w:b/>
        </w:rPr>
        <w:t xml:space="preserve">Nigeria Abuja</w:t>
      </w:r>
      <w:r>
        <w:t xml:space="preserve">.</w:t>
      </w:r>
    </w:p>
    <w:bookmarkStart w:id="20" w:name="Xd80d96eab7803640936d544b423b2b3ed728d44"/>
    <w:p>
      <w:pPr>
        <w:pStyle w:val="Heading2"/>
      </w:pPr>
      <w:r>
        <w:t xml:space="preserve">The Complexity of Modern Urban Infrastructure in Nigeria Abuja</w:t>
      </w:r>
    </w:p>
    <w:p>
      <w:pPr>
        <w:pStyle w:val="FirstParagraph"/>
      </w:pPr>
      <w:r>
        <w:t xml:space="preserve">Nigeria Abuja</w:t>
      </w:r>
    </w:p>
    <w:p>
      <w:pPr>
        <w:pStyle w:val="BodyText"/>
      </w:pPr>
      <w:r>
        <w:t xml:space="preserve">A</w:t>
      </w:r>
      <w:r>
        <w:t xml:space="preserve"> </w:t>
      </w:r>
      <w:r>
        <w:rPr>
          <w:iCs/>
          <w:i/>
        </w:rPr>
        <w:t xml:space="preserve">Systems Engineer</w:t>
      </w:r>
      <w:r>
        <w:t xml:space="preserve">Nigeria Abuja, where rapid urbanization is outpacing infrastructure development, the ability to integrate disparate systems—such as traffic management algorithms with physical road layouts, or renewable energy grids with smart metering—is essential. Without a</w:t>
      </w:r>
      <w:r>
        <w:t xml:space="preserve"> </w:t>
      </w:r>
      <w:r>
        <w:rPr>
          <w:bCs/>
          <w:b/>
        </w:rPr>
        <w:t xml:space="preserve">Systems Engineer</w:t>
      </w:r>
      <w:r>
        <w:t xml:space="preserve"> </w:t>
      </w:r>
      <w:r>
        <w:t xml:space="preserve">to orchestrate these interactions, projects risk becoming siloed inefficiencies rather than cohesive solutions.</w:t>
      </w:r>
    </w:p>
    <w:bookmarkEnd w:id="20"/>
    <w:bookmarkStart w:id="21" w:name="X6ceb44d624a9c1604f4e4898abce107b150d236"/>
    <w:p>
      <w:pPr>
        <w:pStyle w:val="Heading2"/>
      </w:pPr>
      <w:r>
        <w:t xml:space="preserve">Bridging the Gap Between Policy and Implementation</w:t>
      </w:r>
    </w:p>
    <w:p>
      <w:pPr>
        <w:pStyle w:val="FirstParagraph"/>
      </w:pPr>
      <w:r>
        <w:t xml:space="preserve">The federal capital territory is home to numerous government agencies and international organizations. These entities often face challenges in translating high-level policy goals into tangible technical realities. This is where the</w:t>
      </w:r>
      <w:r>
        <w:t xml:space="preserve"> </w:t>
      </w:r>
      <w:r>
        <w:rPr>
          <w:bCs/>
          <w:b/>
        </w:rPr>
        <w:t xml:space="preserve">Systems Engineer</w:t>
      </w:r>
    </w:p>
    <w:p>
      <w:pPr>
        <w:pStyle w:val="BodyText"/>
      </w:pPr>
      <w:r>
        <w:t xml:space="preserve">In the context of</w:t>
      </w:r>
    </w:p>
    <w:p>
      <w:pPr>
        <w:pStyle w:val="BodyText"/>
      </w:pPr>
      <w:r>
        <w:t xml:space="preserve">Nigeria Abuja</w:t>
      </w:r>
    </w:p>
    <w:p>
      <w:pPr>
        <w:pStyle w:val="BodyText"/>
      </w:pPr>
      <w:r>
        <w:t xml:space="preserve">The systems engineering methodology emphasizes life-cycle management, ensuring that from the initial conception of an idea to its eventual decommissioning, every stage is optimized. For</w:t>
      </w:r>
    </w:p>
    <w:p>
      <w:pPr>
        <w:pStyle w:val="BodyText"/>
      </w:pPr>
      <w:r>
        <w:t xml:space="preserve">Nigeria Abuja</w:t>
      </w:r>
    </w:p>
    <w:bookmarkEnd w:id="21"/>
    <w:bookmarkStart w:id="22" w:name="X123e234f23b4d0324f56dec77d22c7038aebf5a"/>
    <w:p>
      <w:pPr>
        <w:pStyle w:val="Heading2"/>
      </w:pPr>
      <w:r>
        <w:t xml:space="preserve">Tackling Local Challenges with Global Standards</w:t>
      </w:r>
    </w:p>
    <w:p>
      <w:pPr>
        <w:pStyle w:val="FirstParagraph"/>
      </w:pPr>
      <w:r>
        <w:t xml:space="preserve">While</w:t>
      </w:r>
    </w:p>
    <w:p>
      <w:pPr>
        <w:pStyle w:val="BodyText"/>
      </w:pPr>
      <w:r>
        <w:t xml:space="preserve">Nigeria Abuja</w:t>
      </w:r>
    </w:p>
    <w:p>
      <w:pPr>
        <w:pStyle w:val="BodyText"/>
      </w:pPr>
      <w:r>
        <w:t xml:space="preserve">A</w:t>
      </w:r>
    </w:p>
    <w:p>
      <w:pPr>
        <w:pStyle w:val="BodyText"/>
      </w:pPr>
      <w:r>
        <w:t xml:space="preserve">Systems Engineer</w:t>
      </w:r>
    </w:p>
    <w:p>
      <w:pPr>
        <w:pStyle w:val="BodyText"/>
      </w:pPr>
      <w:r>
        <w:rPr>
          <w:bCs/>
          <w:b/>
        </w:rPr>
        <w:t xml:space="preserve">Reliability Engineering:</w:t>
      </w:r>
    </w:p>
    <w:p>
      <w:pPr>
        <w:pStyle w:val="BodyText"/>
      </w:pPr>
      <w:r>
        <w:t xml:space="preserve">Safety Critical Systems:</w:t>
      </w:r>
    </w:p>
    <w:p>
      <w:pPr>
        <w:pStyle w:val="BodyText"/>
      </w:pPr>
      <w:r>
        <w:t xml:space="preserve">In a capital city with high security concerns and dense population centers, the integration of surveillance systems with emergency response protocols requires rigorous systems engineering. A</w:t>
      </w:r>
    </w:p>
    <w:p>
      <w:pPr>
        <w:pStyle w:val="BodyText"/>
      </w:pPr>
      <w:r>
        <w:t xml:space="preserve">Systems Engineer</w:t>
      </w:r>
    </w:p>
    <w:bookmarkEnd w:id="22"/>
    <w:bookmarkStart w:id="23" w:name="the-economic-catalyst-for-development"/>
    <w:p>
      <w:pPr>
        <w:pStyle w:val="Heading2"/>
      </w:pPr>
      <w:r>
        <w:t xml:space="preserve">The Economic Catalyst for Development</w:t>
      </w:r>
    </w:p>
    <w:p>
      <w:pPr>
        <w:pStyle w:val="FirstParagraph"/>
      </w:pPr>
      <w:r>
        <w:t xml:space="preserve">Beyond technical and operational benefits, the presence of skilled</w:t>
      </w:r>
    </w:p>
    <w:p>
      <w:pPr>
        <w:pStyle w:val="BodyText"/>
      </w:pPr>
      <w:r>
        <w:t xml:space="preserve">Systems Engineers</w:t>
      </w:r>
    </w:p>
    <w:p>
      <w:pPr>
        <w:numPr>
          <w:ilvl w:val="0"/>
          <w:numId w:val="1001"/>
        </w:numPr>
        <w:pStyle w:val="Compact"/>
      </w:pPr>
      <w:r>
        <w:t xml:space="preserve">Talent Retention:</w:t>
      </w:r>
    </w:p>
    <w:p>
      <w:pPr>
        <w:numPr>
          <w:ilvl w:val="1"/>
          <w:numId w:val="1002"/>
        </w:numPr>
        <w:pStyle w:val="Compact"/>
      </w:pPr>
      <w:r>
        <w:t xml:space="preserve">Innovation Hubs:</w:t>
      </w:r>
    </w:p>
    <w:p>
      <w:pPr>
        <w:numPr>
          <w:ilvl w:val="2"/>
          <w:numId w:val="1003"/>
        </w:numPr>
        <w:pStyle w:val="Compact"/>
      </w:pPr>
      <w:r>
        <w:t xml:space="preserve">The establishment of tech hubs in areas like Wuse II and Maitama creates a cluster effect. These hubs attract venture capital and foster startups that rely on robust system architectures.</w:t>
      </w:r>
    </w:p>
    <w:p>
      <w:pPr>
        <w:pStyle w:val="FirstParagraph"/>
      </w:pPr>
      <w:r>
        <w:t xml:space="preserve">In this ecosystem, the</w:t>
      </w:r>
    </w:p>
    <w:p>
      <w:pPr>
        <w:pStyle w:val="BodyText"/>
      </w:pPr>
      <w:r>
        <w:t xml:space="preserve">Nigeria Abuja</w:t>
      </w:r>
    </w:p>
    <w:bookmarkEnd w:id="23"/>
    <w:bookmarkStart w:id="24" w:name="X6a90ed3ae94ff50ca0780400639fcfb7a5c3135"/>
    <w:p>
      <w:pPr>
        <w:pStyle w:val="Heading2"/>
      </w:pPr>
      <w:r>
        <w:t xml:space="preserve">Educational Imperatives and Professional Growth</w:t>
      </w:r>
    </w:p>
    <w:p>
      <w:pPr>
        <w:pStyle w:val="FirstParagraph"/>
      </w:pPr>
      <w:r>
        <w:t xml:space="preserve">To fully realize the potential of systems engineering in</w:t>
      </w:r>
    </w:p>
    <w:p>
      <w:pPr>
        <w:pStyle w:val="BodyText"/>
      </w:pPr>
      <w:r>
        <w:t xml:space="preserve">Nigeria Abuja</w:t>
      </w:r>
    </w:p>
    <w:p>
      <w:pPr>
        <w:numPr>
          <w:ilvl w:val="0"/>
          <w:numId w:val="1004"/>
        </w:numPr>
        <w:pStyle w:val="Compact"/>
      </w:pPr>
      <w:r>
        <w:t xml:space="preserve">The Nigerian Society of Engineers (NSE) must advocate for specialized certifications in systems engineering.</w:t>
      </w:r>
    </w:p>
    <w:p>
      <w:pPr>
        <w:numPr>
          <w:ilvl w:val="0"/>
          <w:numId w:val="1004"/>
        </w:numPr>
        <w:pStyle w:val="Compact"/>
      </w:pPr>
      <w:r>
        <w:t xml:space="preserve">Tertiary institutions should collaborate with international bodies like INCOSE (International Council on Systems Engineering) to update curricula.</w:t>
      </w:r>
    </w:p>
    <w:p>
      <w:pPr>
        <w:numPr>
          <w:ilvl w:val="0"/>
          <w:numId w:val="1004"/>
        </w:numPr>
        <w:pStyle w:val="Compact"/>
      </w:pPr>
      <w:r>
        <w:t xml:space="preserve">Government procurement policies should mandate the involvement of certified systems engineers in large-scale public projects.</w:t>
      </w:r>
    </w:p>
    <w:p>
      <w:pPr>
        <w:pStyle w:val="FirstParagraph"/>
      </w:pPr>
      <w:r>
        <w:t xml:space="preserve">If these measures are taken,</w:t>
      </w:r>
    </w:p>
    <w:p>
      <w:pPr>
        <w:pStyle w:val="BodyText"/>
      </w:pPr>
      <w:r>
        <w:t xml:space="preserve">Nigeria Abuja</w:t>
      </w:r>
    </w:p>
    <w:p>
      <w:pPr>
        <w:pStyle w:val="BodyText"/>
      </w:pPr>
      <w:r>
        <w:t xml:space="preserve">The Future Vision: A Smart and Sustainable Capital</w:t>
      </w:r>
    </w:p>
    <w:p>
      <w:pPr>
        <w:pStyle w:val="BodyText"/>
      </w:pPr>
      <w:r>
        <w:t xml:space="preserve">The vision for the future of</w:t>
      </w:r>
    </w:p>
    <w:p>
      <w:pPr>
        <w:pStyle w:val="BodyText"/>
      </w:pPr>
      <w:r>
        <w:t xml:space="preserve">Nigeria Abuja is that of a smart, sustainable, and resilient capital. This vision cannot be achieved through traditional engineering silos alone. It requires the interdisciplinary perspective offered by the</w:t>
      </w:r>
    </w:p>
    <w:p>
      <w:pPr>
        <w:pStyle w:val="BodyText"/>
      </w:pPr>
      <w:r>
        <w:t xml:space="preserve">Systems Engineer</w:t>
      </w:r>
    </w:p>
    <w:p>
      <w:pPr>
        <w:numPr>
          <w:ilvl w:val="0"/>
          <w:numId w:val="1005"/>
        </w:numPr>
        <w:pStyle w:val="Compact"/>
      </w:pPr>
      <w:r>
        <w:t xml:space="preserve">Digital Twin Technology:</w:t>
      </w:r>
    </w:p>
    <w:p>
      <w:pPr>
        <w:numPr>
          <w:ilvl w:val="1"/>
          <w:numId w:val="1006"/>
        </w:numPr>
        <w:pStyle w:val="Compact"/>
      </w:pPr>
      <w:r>
        <w:t xml:space="preserve">This involves creating virtual replicas of physical assets to simulate performance before implementation.</w:t>
      </w:r>
    </w:p>
    <w:p>
      <w:pPr>
        <w:pStyle w:val="FirstParagraph"/>
      </w:pPr>
      <w:r>
        <w:t xml:space="preserve">A systems engineer designs the framework for these digital twins, ensuring that data flows accurately between the physical and digital realms. This capability is crucial for predictive maintenance and resource allocation in</w:t>
      </w:r>
    </w:p>
    <w:p>
      <w:pPr>
        <w:pStyle w:val="BodyText"/>
      </w:pPr>
      <w:r>
        <w:t xml:space="preserve">Nigeria Abuja</w:t>
      </w:r>
    </w:p>
    <w:p>
      <w:pPr>
        <w:pStyle w:val="BodyText"/>
      </w:pPr>
      <w:r>
        <w:t xml:space="preserve">Conclusion: The Architect of Integration</w:t>
      </w:r>
    </w:p>
    <w:p>
      <w:pPr>
        <w:pStyle w:val="BodyText"/>
      </w:pPr>
      <w:r>
        <w:t xml:space="preserve">In conclusion, the role of the</w:t>
      </w:r>
    </w:p>
    <w:p>
      <w:pPr>
        <w:pStyle w:val="BodyText"/>
      </w:pPr>
      <w:r>
        <w:t xml:space="preserve">Systems Engineer</w:t>
      </w:r>
    </w:p>
    <w:p>
      <w:pPr>
        <w:pStyle w:val="BodyText"/>
      </w:pPr>
      <w:r>
        <w:t xml:space="preserve">Holistic Thinking:</w:t>
      </w:r>
    </w:p>
    <w:p>
      <w:pPr>
        <w:numPr>
          <w:ilvl w:val="0"/>
          <w:numId w:val="1007"/>
        </w:numPr>
        <w:pStyle w:val="Compact"/>
      </w:pPr>
      <w:r>
        <w:t xml:space="preserve">To manage complexity and interconnectivity.</w:t>
      </w:r>
    </w:p>
    <w:p>
      <w:pPr>
        <w:pStyle w:val="FirstParagraph"/>
      </w:pPr>
      <w:r>
        <w:t xml:space="preserve">Risk Mitigation:</w:t>
      </w:r>
    </w:p>
    <w:p>
      <w:pPr>
        <w:pStyle w:val="BodyText"/>
      </w:pPr>
      <w:r>
        <w:t xml:space="preserve">To ensure safety and reliability in critical infrastructure.</w:t>
      </w:r>
    </w:p>
    <w:p>
      <w:pPr>
        <w:pStyle w:val="BodyText"/>
      </w:pPr>
      <w:r>
        <w:t xml:space="preserve">&gt;</w:t>
      </w:r>
    </w:p>
    <w:p>
      <w:pPr>
        <w:pStyle w:val="BodyText"/>
      </w:pPr>
      <w:r>
        <w:t xml:space="preserve">The journey toward a technologically advanced and economically robust future for</w:t>
      </w:r>
    </w:p>
    <w:p>
      <w:pPr>
        <w:pStyle w:val="BodyText"/>
      </w:pPr>
      <w:r>
        <w:t xml:space="preserve">Nigeria Abuja</w:t>
      </w:r>
    </w:p>
    <w:p>
      <w:pPr>
        <w:pStyle w:val="BodyText"/>
      </w:pPr>
      <w:r>
        <w:t xml:space="preserve">html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Nigeria Abuja</dc:title>
  <dc:creator/>
  <dc:language>en</dc:language>
  <cp:keywords/>
  <dcterms:created xsi:type="dcterms:W3CDTF">2026-07-29T11:14:36Z</dcterms:created>
  <dcterms:modified xsi:type="dcterms:W3CDTF">2026-07-29T11:14:36Z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