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Karachi,</w:t>
      </w:r>
      <w:r>
        <w:t xml:space="preserve"> </w:t>
      </w:r>
      <w:r>
        <w:t xml:space="preserve">Pakistan</w:t>
      </w:r>
    </w:p>
    <w:p>
      <w:pPr>
        <w:pStyle w:val="FirstParagraph"/>
      </w:pPr>
      <w:r>
        <w:t xml:space="preserve">```html</w:t>
      </w:r>
    </w:p>
    <w:bookmarkStart w:id="20" w:name="X2237175a69880dd11837624bd010db79038bc7f"/>
    <w:p>
      <w:pPr>
        <w:pStyle w:val="Heading3"/>
      </w:pPr>
      <w:r>
        <w:t xml:space="preserve">The Role of Systems Engineering in Karachi, Pakistan</w:t>
      </w:r>
    </w:p>
    <w:p>
      <w:pPr>
        <w:pStyle w:val="FirstParagraph"/>
      </w:pPr>
      <w:r>
        <w:br/>
      </w:r>
    </w:p>
    <w:bookmarkEnd w:id="20"/>
    <w:bookmarkStart w:id="22" w:name="X7151fb0790938d75ba4937def08db09d75190a9"/>
    <w:p>
      <w:pPr>
        <w:pStyle w:val="Heading1"/>
      </w:pPr>
      <w:r>
        <w:t xml:space="preserve">Bridging Complexity and Progress: An Essay on Systems Engineering in the Urban Landscape of Karachi, Pakistan</w:t>
      </w:r>
    </w:p>
    <w:p>
      <w:pPr>
        <w:pStyle w:val="FirstParagraph"/>
      </w:pPr>
      <w:r>
        <w:br/>
      </w:r>
    </w:p>
    <w:p>
      <w:pPr>
        <w:pStyle w:val="BodyText"/>
      </w:pPr>
      <w:r>
        <w:t xml:space="preserve">In the rapidly evolving landscape of modern urban development and technological integration,</w:t>
      </w:r>
      <w:r>
        <w:t xml:space="preserve"> </w:t>
      </w:r>
      <w:r>
        <w:rPr>
          <w:bCs/>
          <w:b/>
        </w:rPr>
        <w:t xml:space="preserve">Systems Engineer</w:t>
      </w:r>
      <w:r>
        <w:t xml:space="preserve"> </w:t>
      </w:r>
      <w:r>
        <w:t xml:space="preserve">professionals have emerged as pivotal figures in shaping the infrastructure that supports contemporary society. This essay explores the critical role of</w:t>
      </w:r>
      <w:r>
        <w:t xml:space="preserve"> </w:t>
      </w:r>
      <w:r>
        <w:rPr>
          <w:bCs/>
          <w:b/>
        </w:rPr>
        <w:t xml:space="preserve">systems engineer</w:t>
      </w:r>
      <w:r>
        <w:t xml:space="preserve">s within the context of</w:t>
      </w:r>
    </w:p>
    <w:p>
      <w:pPr>
        <w:pStyle w:val="BodyText"/>
      </w:pPr>
      <w:r>
        <w:t xml:space="preserve">Pakistan Karachi, a metropolis characterized by its immense population density, vibrant cultural diversity, and complex logistical challenges. By examining how systems engineering principles can address local issues while fostering sustainable growth, this document highlights the intersection between global best practices and regional needs in</w:t>
      </w:r>
      <w:r>
        <w:t xml:space="preserve"> </w:t>
      </w:r>
      <w:r>
        <w:rPr>
          <w:bCs/>
          <w:b/>
        </w:rPr>
        <w:t xml:space="preserve">Pakistan Karachi.</w:t>
      </w:r>
    </w:p>
    <w:p>
      <w:pPr>
        <w:pStyle w:val="BodyText"/>
      </w:pPr>
      <w:r>
        <w:br/>
      </w:r>
    </w:p>
    <w:bookmarkStart w:id="21" w:name="X92392c3d10baebd4a973d4096ee9f0126f521ea"/>
    <w:p>
      <w:pPr>
        <w:pStyle w:val="Heading2"/>
      </w:pPr>
      <w:r>
        <w:t xml:space="preserve">Understanding Systems Engineering: A Holistic Approach</w:t>
      </w:r>
    </w:p>
    <w:p>
      <w:pPr>
        <w:pStyle w:val="FirstParagraph"/>
      </w:pPr>
      <w:r>
        <w:br/>
      </w:r>
    </w:p>
    <w:p>
      <w:pPr>
        <w:pStyle w:val="BodyText"/>
      </w:pPr>
      <w:r>
        <w:t xml:space="preserve">At its core,</w:t>
      </w:r>
      <w:r>
        <w:t xml:space="preserve"> </w:t>
      </w:r>
      <w:r>
        <w:rPr>
          <w:bCs/>
          <w:b/>
        </w:rPr>
        <w:t xml:space="preserve">systems engineer</w:t>
      </w:r>
      <w:r>
        <w:t xml:space="preserve">s focuses on designing, analyzing, and optimizing complex systems—whether they involve hardware components (such as transportation networks), software applications (like digital payment platforms), or organizational structures. The field emphasizes interdisciplinary collaboration among engineers from various domains such as mechanical, electrical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Karachi, Pakistan</dc:title>
  <dc:creator/>
  <dc:language>en</dc:language>
  <cp:keywords/>
  <dcterms:created xsi:type="dcterms:W3CDTF">2026-07-29T09:28:06Z</dcterms:created>
  <dcterms:modified xsi:type="dcterms:W3CDTF">2026-07-29T09:28:06Z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