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Complexity</w:t>
      </w:r>
      <w:r>
        <w:t xml:space="preserve"> </w:t>
      </w:r>
      <w:r>
        <w:t xml:space="preserve">and</w:t>
      </w:r>
      <w:r>
        <w:t xml:space="preserve"> </w:t>
      </w:r>
      <w:r>
        <w:t xml:space="preserve">Innovation</w:t>
      </w:r>
    </w:p>
    <w:bookmarkStart w:id="26" w:name="Xacc5ff771d56985abca9e644ca91677e725f709"/>
    <w:p>
      <w:pPr>
        <w:pStyle w:val="Heading1"/>
      </w:pPr>
      <w:r>
        <w:t xml:space="preserve">The Strategic Role of Systems Engineering in Qatar Doha</w:t>
      </w:r>
    </w:p>
    <w:p>
      <w:pPr>
        <w:pStyle w:val="FirstParagraph"/>
      </w:pPr>
      <w:r>
        <w:t xml:space="preserve">In the rapidly evolving landscape of modern infrastructure and technological integration, few professions are as pivotal as that of the</w:t>
      </w:r>
      <w:r>
        <w:t xml:space="preserve"> </w:t>
      </w:r>
      <w:r>
        <w:t xml:space="preserve">Systems Engineer</w:t>
      </w:r>
      <w:r>
        <w:t xml:space="preserve">. This role demands a unique synthesis of technical expertise, strategic foresight, and holistic problem-solving abilities. Nowhere is this demand more acute than in</w:t>
      </w:r>
      <w:r>
        <w:t xml:space="preserve"> </w:t>
      </w:r>
      <w:r>
        <w:t xml:space="preserve">Qatar Doha</w:t>
      </w:r>
      <w:r>
        <w:t xml:space="preserve">, a city undergoing one of the most ambitious periods of transformation in human history. As Qatar accelerates its transition from an energy-centric economy to a diversified knowledge-based hub under the framework of Qatar National Vision 2030, the integration of complex systems has become not just a technical necessity but a strategic imperative. This essay explores how</w:t>
      </w:r>
      <w:r>
        <w:t xml:space="preserve"> </w:t>
      </w:r>
      <w:r>
        <w:t xml:space="preserve">Systems Engineering</w:t>
      </w:r>
      <w:r>
        <w:t xml:space="preserve"> </w:t>
      </w:r>
      <w:r>
        <w:t xml:space="preserve">serves as the backbone for development in</w:t>
      </w:r>
      <w:r>
        <w:t xml:space="preserve"> </w:t>
      </w:r>
      <w:r>
        <w:t xml:space="preserve">Qatar Doha</w:t>
      </w:r>
      <w:r>
        <w:t xml:space="preserve">, addressing infrastructure, sustainability, and digital transformation.</w:t>
      </w:r>
    </w:p>
    <w:bookmarkStart w:id="20" w:name="X03f86b8f0813c92260533d3bcc1a27fc32ae206"/>
    <w:p>
      <w:pPr>
        <w:pStyle w:val="Heading2"/>
      </w:pPr>
      <w:r>
        <w:t xml:space="preserve">The Context of Transformation in Qatar Doha</w:t>
      </w:r>
    </w:p>
    <w:p>
      <w:pPr>
        <w:pStyle w:val="FirstParagraph"/>
      </w:pPr>
      <w:r>
        <w:t xml:space="preserve">Qatar Doha</w:t>
      </w:r>
      <w:r>
        <w:t xml:space="preserve"> </w:t>
      </w:r>
      <w:r>
        <w:t xml:space="preserve">stands at a unique crossroads. Following the successful hosting of the FIFA World Cup 2022, the city has shifted its focus toward legacy projects, sustainable urban planning, and technological innovation. The scale of these projects—ranging from smart cities like Lusail and Msheireb Downtown to advanced healthcare facilities and national digital infrastructure networks—is unprecedented in size and complexity. These are not isolated construction projects; they are interconnected ecosystems requiring seamless integration between physical structures, data networks, energy grids, and human operations.</w:t>
      </w:r>
    </w:p>
    <w:p>
      <w:pPr>
        <w:pStyle w:val="BodyText"/>
      </w:pPr>
      <w:r>
        <w:t xml:space="preserve">In this context, the traditional engineering approach of siloed disciplines is insufficient. A bridge does not exist in isolation from the traffic management software that controls it; a power plant is inseparable from the smart grid distribution network. This interdependence necessitates a discipline that looks at the "whole" rather than just the "parts." This is precisely where</w:t>
      </w:r>
      <w:r>
        <w:t xml:space="preserve"> </w:t>
      </w:r>
      <w:r>
        <w:t xml:space="preserve">Systems Engineering</w:t>
      </w:r>
      <w:r>
        <w:t xml:space="preserve"> </w:t>
      </w:r>
      <w:r>
        <w:t xml:space="preserve">enters the narrative as a critical enabler of progress in</w:t>
      </w:r>
      <w:r>
        <w:t xml:space="preserve"> </w:t>
      </w:r>
      <w:r>
        <w:t xml:space="preserve">Qatar Doha</w:t>
      </w:r>
      <w:r>
        <w:t xml:space="preserve">.</w:t>
      </w:r>
    </w:p>
    <w:bookmarkEnd w:id="20"/>
    <w:bookmarkStart w:id="21" w:name="X679f240c4e8ff18f20a785ecf41ef0a644dc8ed"/>
    <w:p>
      <w:pPr>
        <w:pStyle w:val="Heading2"/>
      </w:pPr>
      <w:r>
        <w:t xml:space="preserve">The Role of Systems Engineering in Complex Infrastructure</w:t>
      </w:r>
    </w:p>
    <w:p>
      <w:pPr>
        <w:pStyle w:val="FirstParagraph"/>
      </w:pPr>
      <w:r>
        <w:t xml:space="preserve">A</w:t>
      </w:r>
      <w:r>
        <w:t xml:space="preserve"> </w:t>
      </w:r>
      <w:r>
        <w:t xml:space="preserve">Systems Engineer</w:t>
      </w:r>
      <w:r>
        <w:t xml:space="preserve"> </w:t>
      </w:r>
      <w:r>
        <w:t xml:space="preserve">is responsible for designing, integrating, and managing complex systems over their life cycles. In the context of</w:t>
      </w:r>
      <w:r>
        <w:t xml:space="preserve"> </w:t>
      </w:r>
      <w:r>
        <w:t xml:space="preserve">Qatar Doha</w:t>
      </w:r>
      <w:r>
        <w:t xml:space="preserve">, this role is instrumental in ensuring that mega-projects are delivered on time, within budget, and to the highest standards of quality. Systems Engineering provides a structured framework—often referred to as a systems development life cycle—that guides projects from initial concept through design, implementation, and eventual decommissioning.</w:t>
      </w:r>
    </w:p>
    <w:p>
      <w:pPr>
        <w:pStyle w:val="BodyText"/>
      </w:pPr>
      <w:r>
        <w:t xml:space="preserve">For instance, in the development of</w:t>
      </w:r>
      <w:r>
        <w:t xml:space="preserve"> </w:t>
      </w:r>
      <w:r>
        <w:t xml:space="preserve">Qatar Doha</w:t>
      </w:r>
      <w:r>
        <w:t xml:space="preserve">'s metro system,</w:t>
      </w:r>
      <w:r>
        <w:t xml:space="preserve"> </w:t>
      </w:r>
      <w:r>
        <w:t xml:space="preserve">Systems Engineers</w:t>
      </w:r>
      <w:r>
        <w:t xml:space="preserve"> </w:t>
      </w:r>
      <w:r>
        <w:t xml:space="preserve">were essential in coordinating between civil engineers building the tunnels, electrical engineers designing the power supply, software developers creating the signaling and ticketing systems, and operational planners scheduling train frequencies. Without a Systems Engineer to oversee these interactions, inconsistencies could arise that might compromise safety or efficiency. The ability to manage requirements traceability—ensuring that every technical specification meets a specific stakeholder need—is a core competency of</w:t>
      </w:r>
      <w:r>
        <w:t xml:space="preserve"> </w:t>
      </w:r>
      <w:r>
        <w:t xml:space="preserve">Systems Engineering</w:t>
      </w:r>
      <w:r>
        <w:t xml:space="preserve"> </w:t>
      </w:r>
      <w:r>
        <w:t xml:space="preserve">that is vital for such large-scale undertakings.</w:t>
      </w:r>
    </w:p>
    <w:bookmarkEnd w:id="21"/>
    <w:bookmarkStart w:id="22" w:name="Xa38779adaf582153eed3538092efcf5a98a2a3b"/>
    <w:p>
      <w:pPr>
        <w:pStyle w:val="Heading2"/>
      </w:pPr>
      <w:r>
        <w:t xml:space="preserve">Sustainability and Smart City Initiatives</w:t>
      </w:r>
    </w:p>
    <w:p>
      <w:pPr>
        <w:pStyle w:val="FirstParagraph"/>
      </w:pPr>
      <w:r>
        <w:t xml:space="preserve">Sustainability is a cornerstone of Qatar National Vision 2030.</w:t>
      </w:r>
      <w:r>
        <w:t xml:space="preserve"> </w:t>
      </w:r>
      <w:r>
        <w:t xml:space="preserve">Qatar Doha</w:t>
      </w:r>
      <w:r>
        <w:t xml:space="preserve"> </w:t>
      </w:r>
      <w:r>
        <w:t xml:space="preserve">is actively investing in green technologies, renewable energy sources, and resource-efficient buildings. Here again,</w:t>
      </w:r>
      <w:r>
        <w:t xml:space="preserve"> </w:t>
      </w:r>
      <w:r>
        <w:t xml:space="preserve">Systems Engineering</w:t>
      </w:r>
      <w:r>
        <w:t xml:space="preserve"> </w:t>
      </w:r>
      <w:r>
        <w:t xml:space="preserve">plays a transformative role. Sustainable development requires balancing environmental impact with economic viability and social equity. Systems Engineers utilize tools like lifecycle assessment (LCA) and systems dynamics modeling to predict the long-term impacts of design choices.</w:t>
      </w:r>
    </w:p>
    <w:p>
      <w:pPr>
        <w:pStyle w:val="BodyText"/>
      </w:pPr>
      <w:r>
        <w:t xml:space="preserve">In projects such as the Msheireb Downtown redevelopment,</w:t>
      </w:r>
      <w:r>
        <w:t xml:space="preserve"> </w:t>
      </w:r>
      <w:r>
        <w:t xml:space="preserve">Systems Engineers</w:t>
      </w:r>
      <w:r>
        <w:t xml:space="preserve"> </w:t>
      </w:r>
      <w:r>
        <w:t xml:space="preserve">work to integrate traditional Qatari architectural principles with modern sustainable technologies. They ensure that energy recovery ventilation systems, solar panel arrays, and water recycling plants are not just installed but are optimized to work together as a cohesive system. By adopting a systems thinking approach,</w:t>
      </w:r>
      <w:r>
        <w:t xml:space="preserve"> </w:t>
      </w:r>
      <w:r>
        <w:t xml:space="preserve">Qatar Doha</w:t>
      </w:r>
      <w:r>
        <w:t xml:space="preserve"> </w:t>
      </w:r>
      <w:r>
        <w:t xml:space="preserve">can reduce its carbon footprint while maintaining high livability standards for its residents and visitors.</w:t>
      </w:r>
    </w:p>
    <w:bookmarkEnd w:id="22"/>
    <w:bookmarkStart w:id="23" w:name="X496e753496b7e1c942bddbde5aba9e5a32b7620"/>
    <w:p>
      <w:pPr>
        <w:pStyle w:val="Heading2"/>
      </w:pPr>
      <w:r>
        <w:t xml:space="preserve">Digital Transformation and the Information Age</w:t>
      </w:r>
    </w:p>
    <w:p>
      <w:pPr>
        <w:pStyle w:val="FirstParagraph"/>
      </w:pPr>
      <w:r>
        <w:t xml:space="preserve">Beyond physical infrastructure,</w:t>
      </w:r>
      <w:r>
        <w:t xml:space="preserve"> </w:t>
      </w:r>
      <w:r>
        <w:t xml:space="preserve">Qatar Doha</w:t>
      </w:r>
      <w:r>
        <w:t xml:space="preserve"> </w:t>
      </w:r>
      <w:r>
        <w:t xml:space="preserve">is embracing digital transformation to enhance governance, healthcare, education, and security. The Qatar Computing Research Institute (QCRI) and other national bodies are driving innovations in artificial intelligence (AI), big data analytics, and cybersecurity. In this digital realm, the role of the</w:t>
      </w:r>
      <w:r>
        <w:t xml:space="preserve"> </w:t>
      </w:r>
      <w:r>
        <w:t xml:space="preserve">Systems Engineer</w:t>
      </w:r>
      <w:r>
        <w:t xml:space="preserve"> </w:t>
      </w:r>
      <w:r>
        <w:t xml:space="preserve">is evolving to address challenges related to data interoperability, system resilience, and user experience.</w:t>
      </w:r>
    </w:p>
    <w:p>
      <w:pPr>
        <w:pStyle w:val="BodyText"/>
      </w:pPr>
      <w:r>
        <w:t xml:space="preserve">Systems Engineers</w:t>
      </w:r>
      <w:r>
        <w:t xml:space="preserve"> </w:t>
      </w:r>
      <w:r>
        <w:t xml:space="preserve">in</w:t>
      </w:r>
      <w:r>
        <w:t xml:space="preserve"> </w:t>
      </w:r>
      <w:r>
        <w:t xml:space="preserve">Qatar Doha</w:t>
      </w:r>
      <w:r>
        <w:t xml:space="preserve"> </w:t>
      </w:r>
      <w:r>
        <w:t xml:space="preserve">are tasked with designing secure and scalable digital architectures that can handle the massive influx of data generated by smart city sensors and citizen services. They ensure that different government agencies can share data securely and efficiently, breaking down bureaucratic silos. Furthermore, as AI becomes more prevalent in decision-making processes within</w:t>
      </w:r>
      <w:r>
        <w:t xml:space="preserve"> </w:t>
      </w:r>
      <w:r>
        <w:t xml:space="preserve">Qatar Doha</w:t>
      </w:r>
      <w:r>
        <w:t xml:space="preserve">,</w:t>
      </w:r>
      <w:r>
        <w:t xml:space="preserve"> </w:t>
      </w:r>
      <w:r>
        <w:t xml:space="preserve">Systems Engineers</w:t>
      </w:r>
      <w:r>
        <w:t xml:space="preserve"> </w:t>
      </w:r>
      <w:r>
        <w:t xml:space="preserve">must ensure that these algorithms are ethically designed, transparent, and integrated into broader operational workflows without causing unintended disruptions.</w:t>
      </w:r>
    </w:p>
    <w:bookmarkEnd w:id="23"/>
    <w:bookmarkStart w:id="24" w:name="talent-development-and-future-outlook"/>
    <w:p>
      <w:pPr>
        <w:pStyle w:val="Heading2"/>
      </w:pPr>
      <w:r>
        <w:t xml:space="preserve">Talent Development and Future Outlook</w:t>
      </w:r>
    </w:p>
    <w:p>
      <w:pPr>
        <w:pStyle w:val="FirstParagraph"/>
      </w:pPr>
      <w:r>
        <w:t xml:space="preserve">To sustain this trajectory of innovation,</w:t>
      </w:r>
      <w:r>
        <w:t xml:space="preserve"> </w:t>
      </w:r>
      <w:r>
        <w:t xml:space="preserve">Qatar Doha</w:t>
      </w:r>
      <w:r>
        <w:t xml:space="preserve"> </w:t>
      </w:r>
      <w:r>
        <w:t xml:space="preserve">is also investing heavily in human capital. Recognizing the strategic value of</w:t>
      </w:r>
      <w:r>
        <w:t xml:space="preserve"> </w:t>
      </w:r>
      <w:r>
        <w:t xml:space="preserve">Systems Engineering</w:t>
      </w:r>
      <w:r>
        <w:t xml:space="preserve">, local universities and training institutes are expanding curricula to include systems thinking, project management, and interdisciplinary engineering. This effort aims to cultivate a generation of Qatari professionals who possess the skills needed to lead future projects.</w:t>
      </w:r>
    </w:p>
    <w:p>
      <w:pPr>
        <w:pStyle w:val="BodyText"/>
      </w:pPr>
      <w:r>
        <w:t xml:space="preserve">The collaboration between international experts and local talent is crucial.</w:t>
      </w:r>
      <w:r>
        <w:t xml:space="preserve"> </w:t>
      </w:r>
      <w:r>
        <w:t xml:space="preserve">Systems Engineers</w:t>
      </w:r>
      <w:r>
        <w:t xml:space="preserve"> </w:t>
      </w:r>
      <w:r>
        <w:t xml:space="preserve">bring global best practices in managing complexity, which are then adapted to the specific cultural, climatic, and regulatory context of</w:t>
      </w:r>
      <w:r>
        <w:t xml:space="preserve"> </w:t>
      </w:r>
      <w:r>
        <w:t xml:space="preserve">Qatar Doha</w:t>
      </w:r>
      <w:r>
        <w:t xml:space="preserve">. This knowledge transfer ensures that the city not only adopts new technologies but also develops indigenous capacity to maintain and innovate these systems over time.</w:t>
      </w:r>
    </w:p>
    <w:bookmarkEnd w:id="24"/>
    <w:bookmarkStart w:id="25" w:name="conclusion"/>
    <w:p>
      <w:pPr>
        <w:pStyle w:val="Heading2"/>
      </w:pPr>
      <w:r>
        <w:t xml:space="preserve">Conclusion</w:t>
      </w:r>
    </w:p>
    <w:p>
      <w:pPr>
        <w:pStyle w:val="FirstParagraph"/>
      </w:pPr>
      <w:r>
        <w:t xml:space="preserve">In conclusion, the profession of</w:t>
      </w:r>
      <w:r>
        <w:t xml:space="preserve"> </w:t>
      </w:r>
      <w:r>
        <w:t xml:space="preserve">Systems Engineering</w:t>
      </w:r>
      <w:r>
        <w:t xml:space="preserve"> </w:t>
      </w:r>
      <w:r>
        <w:t xml:space="preserve">is indispensable to the continued success and evolution of</w:t>
      </w:r>
      <w:r>
        <w:t xml:space="preserve"> </w:t>
      </w:r>
      <w:r>
        <w:t xml:space="preserve">Qatar Doha</w:t>
      </w:r>
      <w:r>
        <w:t xml:space="preserve">. As the city navigates the challenges of rapid urbanization, environmental sustainability, and digital modernization, it relies on systems thinkers to weave together disparate technologies into coherent, efficient, and resilient solutions. The</w:t>
      </w:r>
      <w:r>
        <w:t xml:space="preserve"> </w:t>
      </w:r>
      <w:r>
        <w:t xml:space="preserve">Systems Engineer</w:t>
      </w:r>
      <w:r>
        <w:t xml:space="preserve"> </w:t>
      </w:r>
      <w:r>
        <w:t xml:space="preserve">acts as the conductor of a complex orchestra, ensuring that every instrument plays in harmony. For</w:t>
      </w:r>
      <w:r>
        <w:t xml:space="preserve"> </w:t>
      </w:r>
      <w:r>
        <w:t xml:space="preserve">Qatar Doha</w:t>
      </w:r>
      <w:r>
        <w:t xml:space="preserve">, investing in this discipline is not merely an operational choice but a strategic commitment to building a future-ready society that exemplifies innovation, sustainability, and excellence on the global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Systems Engineering in Qatar Doha: Navigating Complexity and Innovation</dc:title>
  <dc:creator/>
  <cp:keywords/>
  <dcterms:created xsi:type="dcterms:W3CDTF">2026-07-29T13:31:00Z</dcterms:created>
  <dcterms:modified xsi:type="dcterms:W3CDTF">2026-07-29T13:31:00Z</dcterms:modified>
</cp:coreProperties>
</file>

<file path=docProps/custom.xml><?xml version="1.0" encoding="utf-8"?>
<Properties xmlns="http://schemas.openxmlformats.org/officeDocument/2006/custom-properties" xmlns:vt="http://schemas.openxmlformats.org/officeDocument/2006/docPropsVTypes"/>
</file>