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Turkey,</w:t>
      </w:r>
      <w:r>
        <w:t xml:space="preserve"> </w:t>
      </w:r>
      <w:r>
        <w:t xml:space="preserve">Ankara</w:t>
      </w:r>
    </w:p>
    <w:bookmarkStart w:id="26" w:name="X3ded11dc6b273b0f8b9cc8ddea37323565971fb"/>
    <w:p>
      <w:pPr>
        <w:pStyle w:val="Heading1"/>
      </w:pPr>
      <w:r>
        <w:t xml:space="preserve">The Strategic Imperative of Systems Engineering in Turkey, Ankara</w:t>
      </w:r>
    </w:p>
    <w:p>
      <w:pPr>
        <w:pStyle w:val="FirstParagraph"/>
      </w:pPr>
      <w:r>
        <w:t xml:space="preserve">In the rapidly evolving landscape of modern technology and defense, the role of a</w:t>
      </w:r>
      <w:r>
        <w:t xml:space="preserve"> </w:t>
      </w:r>
      <w:r>
        <w:rPr>
          <w:bCs/>
          <w:b/>
        </w:rPr>
        <w:t xml:space="preserve">Systems Engineer</w:t>
      </w:r>
      <w:r>
        <w:t xml:space="preserve"> </w:t>
      </w:r>
      <w:r>
        <w:t xml:space="preserve">has emerged as one of the most critical professions for national development and technological sovereignty. Nowhere is this more evident than in</w:t>
      </w:r>
      <w:r>
        <w:t xml:space="preserve"> </w:t>
      </w:r>
      <w:r>
        <w:rPr>
          <w:bCs/>
          <w:b/>
        </w:rPr>
        <w:t xml:space="preserve">Turkey, Ankara</w:t>
      </w:r>
      <w:r>
        <w:t xml:space="preserve">, which has solidified its position not merely as the political capital but as a burgeoning hub for advanced engineering, defense manufacturing, and aerospace innovation. This essay explores the multifaceted importance of systems engineering within this specific geographic and economic context, analyzing how professionals in this field contribute to Turkey’s strategic autonomy and industrial growth.</w:t>
      </w:r>
    </w:p>
    <w:bookmarkStart w:id="20" w:name="Xa35c67432fd7e1e192e45c9cd102871636c07d1"/>
    <w:p>
      <w:pPr>
        <w:pStyle w:val="Heading2"/>
      </w:pPr>
      <w:r>
        <w:t xml:space="preserve">The Unique Context of Ankara’s Industrial Ecosystem</w:t>
      </w:r>
    </w:p>
    <w:p>
      <w:pPr>
        <w:pStyle w:val="FirstParagraph"/>
      </w:pPr>
      <w:r>
        <w:t xml:space="preserve">To understand the significance of a</w:t>
      </w:r>
      <w:r>
        <w:t xml:space="preserve"> </w:t>
      </w:r>
      <w:r>
        <w:rPr>
          <w:bCs/>
          <w:b/>
        </w:rPr>
        <w:t xml:space="preserve">Systems Engineer</w:t>
      </w:r>
      <w:r>
        <w:t xml:space="preserve">, one must first appreciate the unique environment of</w:t>
      </w:r>
      <w:r>
        <w:t xml:space="preserve"> </w:t>
      </w:r>
      <w:r>
        <w:rPr>
          <w:bCs/>
          <w:b/>
        </w:rPr>
        <w:t xml:space="preserve">Turkey, Ankara</w:t>
      </w:r>
      <w:r>
        <w:t xml:space="preserve">. The city is home to the Organized Industrial Zones that host some of Turkey’s most prominent defense contractors and technology firms. These include giants such as TAI (Turkish Aerospace Industries), ASELSAN, and Roketsan. Unlike traditional manufacturing hubs focused solely on production efficiency, these entities operate in a domain where complexity is paramount. The integration of hardware, software, logistics, cybersecurity, and operational strategy requires a holistic approach that only systems engineering can provide.</w:t>
      </w:r>
    </w:p>
    <w:p>
      <w:pPr>
        <w:pStyle w:val="BodyText"/>
      </w:pPr>
      <w:r>
        <w:t xml:space="preserve">In this context</w:t>
      </w:r>
      <w:r>
        <w:t xml:space="preserve"> </w:t>
      </w:r>
      <w:r>
        <w:rPr>
          <w:bCs/>
          <w:b/>
        </w:rPr>
        <w:t xml:space="preserve">Turkey Ankara</w:t>
      </w:r>
      <w:r>
        <w:t xml:space="preserve"> </w:t>
      </w:r>
      <w:r>
        <w:t xml:space="preserve">serves as the central nervous system for national defense innovation. The proximity of these industrial giants to government decision-makers allows for a dynamic feedback loop between policy and technical implementation. A</w:t>
      </w:r>
      <w:r>
        <w:t xml:space="preserve"> </w:t>
      </w:r>
      <w:r>
        <w:rPr>
          <w:bCs/>
          <w:b/>
        </w:rPr>
        <w:t xml:space="preserve">Systems Engineer</w:t>
      </w:r>
      <w:r>
        <w:t xml:space="preserve"> </w:t>
      </w:r>
      <w:r>
        <w:t xml:space="preserve">working in this ecosystem is not just building a product; they are ensuring that complex technologies align with national strategic goals, operational requirements, and international compliance standards.</w:t>
      </w:r>
    </w:p>
    <w:bookmarkEnd w:id="20"/>
    <w:bookmarkStart w:id="21" w:name="X75c3552dbe0aedfe8f720812f3523757e7920de"/>
    <w:p>
      <w:pPr>
        <w:pStyle w:val="Heading2"/>
      </w:pPr>
      <w:r>
        <w:t xml:space="preserve">The Complexity of Modern Defense and Aerospace Projects</w:t>
      </w:r>
    </w:p>
    <w:p>
      <w:pPr>
        <w:pStyle w:val="FirstParagraph"/>
      </w:pPr>
      <w:r>
        <w:t xml:space="preserve">The primary driver for the demand for</w:t>
      </w:r>
      <w:r>
        <w:t xml:space="preserve"> </w:t>
      </w:r>
      <w:r>
        <w:rPr>
          <w:bCs/>
          <w:b/>
        </w:rPr>
        <w:t xml:space="preserve">Systems Engineers</w:t>
      </w:r>
      <w:r>
        <w:t xml:space="preserve"> </w:t>
      </w:r>
      <w:r>
        <w:t xml:space="preserve">in</w:t>
      </w:r>
      <w:r>
        <w:t xml:space="preserve"> </w:t>
      </w:r>
      <w:r>
        <w:rPr>
          <w:bCs/>
          <w:b/>
        </w:rPr>
        <w:t xml:space="preserve">Turkey Ankara</w:t>
      </w:r>
      <w:r>
        <w:t xml:space="preserve"> </w:t>
      </w:r>
      <w:r>
        <w:t xml:space="preserve">is the increasing complexity of defense projects. Modern military aircraft, unmanned aerial vehicles (UAVs), satellite systems, and electronic warfare platforms are no longer isolated mechanical devices. They are networks of networks involving real-time data processing, artificial intelligence, and secure communications.</w:t>
      </w:r>
    </w:p>
    <w:p>
      <w:pPr>
        <w:pStyle w:val="BodyText"/>
      </w:pPr>
      <w:r>
        <w:t xml:space="preserve">A</w:t>
      </w:r>
      <w:r>
        <w:t xml:space="preserve"> </w:t>
      </w:r>
      <w:r>
        <w:rPr>
          <w:bCs/>
          <w:b/>
        </w:rPr>
        <w:t xml:space="preserve">Systems Engineer</w:t>
      </w:r>
      <w:r>
        <w:t xml:space="preserve"> </w:t>
      </w:r>
      <w:r>
        <w:t xml:space="preserve">is responsible for the entire lifecycle of these complex solutions. From initial concept development to retirement, they manage requirements engineering, architecture design, integration and verification. For instance, in the development of a new indigenous UAV in</w:t>
      </w:r>
      <w:r>
        <w:t xml:space="preserve"> </w:t>
      </w:r>
      <w:r>
        <w:rPr>
          <w:bCs/>
          <w:b/>
        </w:rPr>
        <w:t xml:space="preserve">Turkey Ankara</w:t>
      </w:r>
      <w:r>
        <w:t xml:space="preserve">, a systems engineer ensures that the aerodynamic design integrates seamlessly with propulsion systems, sensor payloads, ground control stations without causing signal interference or structural imbalances. This interdisciplinary coordination is vital for mission success.</w:t>
      </w:r>
    </w:p>
    <w:bookmarkEnd w:id="21"/>
    <w:bookmarkStart w:id="22" w:name="X6fedd9196a15fe250facbdcb8ce677d64866f8e"/>
    <w:p>
      <w:pPr>
        <w:pStyle w:val="Heading2"/>
      </w:pPr>
      <w:r>
        <w:t xml:space="preserve">Driving Technological Sovereignty and Import Substitution</w:t>
      </w:r>
    </w:p>
    <w:p>
      <w:pPr>
        <w:pStyle w:val="FirstParagraph"/>
      </w:pPr>
      <w:r>
        <w:t xml:space="preserve">A critical aspect of the role of a</w:t>
      </w:r>
      <w:r>
        <w:t xml:space="preserve"> </w:t>
      </w:r>
      <w:r>
        <w:rPr>
          <w:bCs/>
          <w:b/>
        </w:rPr>
        <w:t xml:space="preserve">Systems Engineer</w:t>
      </w:r>
      <w:r>
        <w:t xml:space="preserve"> </w:t>
      </w:r>
      <w:r>
        <w:t xml:space="preserve">in</w:t>
      </w:r>
      <w:r>
        <w:t xml:space="preserve"> </w:t>
      </w:r>
      <w:r>
        <w:rPr>
          <w:bCs/>
          <w:b/>
        </w:rPr>
        <w:t xml:space="preserve">Turkey Ankara</w:t>
      </w:r>
      <w:r>
        <w:t xml:space="preserve"> </w:t>
      </w:r>
      <w:r>
        <w:t xml:space="preserve">is the push toward technological sovereignty. Historically, Turkey relied on imported technologies for its defense sector. However, recent years have seen a strategic shift towards indigenous development to reduce dependency and enhance national security. This transition requires rigorous systems thinking.</w:t>
      </w:r>
    </w:p>
    <w:p>
      <w:pPr>
        <w:pStyle w:val="BodyText"/>
      </w:pPr>
      <w:r>
        <w:rPr>
          <w:bCs/>
          <w:b/>
        </w:rPr>
        <w:t xml:space="preserve">Systems Engineers</w:t>
      </w:r>
      <w:r>
        <w:t xml:space="preserve"> </w:t>
      </w:r>
      <w:r>
        <w:t xml:space="preserve">in this region are tasked with identifying critical technology gaps and designing architectures that allow for the substitution of foreign components with domestic alternatives without compromising performance. They analyze supply chains, assess technological readiness levels (TRL), and ensure that local suppliers can meet the stringent requirements of final assembly. This work is essential for</w:t>
      </w:r>
      <w:r>
        <w:t xml:space="preserve"> </w:t>
      </w:r>
      <w:r>
        <w:rPr>
          <w:bCs/>
          <w:b/>
        </w:rPr>
        <w:t xml:space="preserve">Turkey Ankara</w:t>
      </w:r>
      <w:r>
        <w:t xml:space="preserve"> </w:t>
      </w:r>
      <w:r>
        <w:t xml:space="preserve">to maintain an independent defense industrial base capable of operating even under geopolitical pressure.</w:t>
      </w:r>
    </w:p>
    <w:bookmarkEnd w:id="22"/>
    <w:bookmarkStart w:id="23" w:name="Xeac67cc8e2fb20ea024bf708e9de64e4c892467"/>
    <w:p>
      <w:pPr>
        <w:pStyle w:val="Heading2"/>
      </w:pPr>
      <w:r>
        <w:t xml:space="preserve">The Interdisciplinary Nature of the Profession</w:t>
      </w:r>
    </w:p>
    <w:p>
      <w:pPr>
        <w:pStyle w:val="FirstParagraph"/>
      </w:pPr>
      <w:r>
        <w:t xml:space="preserve">The job description of a</w:t>
      </w:r>
      <w:r>
        <w:t xml:space="preserve"> </w:t>
      </w:r>
      <w:r>
        <w:rPr>
          <w:bCs/>
          <w:b/>
        </w:rPr>
        <w:t xml:space="preserve">Systems Engineer</w:t>
      </w:r>
      <w:r>
        <w:rPr>
          <w:iCs/>
          <w:i/>
        </w:rPr>
        <w:t xml:space="preserve">, particularly in the high-stakes environment of</w:t>
      </w:r>
      <w:r>
        <w:rPr>
          <w:iCs/>
          <w:i/>
        </w:rPr>
        <w:t xml:space="preserve"> </w:t>
      </w:r>
      <w:r>
        <w:rPr>
          <w:bCs/>
          <w:b/>
          <w:iCs/>
          <w:i/>
        </w:rPr>
        <w:t xml:space="preserve">Turkey Ankara,</w:t>
      </w:r>
      <w:r>
        <w:t xml:space="preserve">, demands a rare blend of technical expertise and soft skills. These professionals must possess deep knowledge in mathematics, physics, computer science, and engineering disciplines. However, equally important is their ability to communicate across silos.</w:t>
      </w:r>
    </w:p>
    <w:p>
      <w:pPr>
        <w:pStyle w:val="BodyText"/>
      </w:pPr>
      <w:r>
        <w:t xml:space="preserve">In the collaborative hubs of</w:t>
      </w:r>
      <w:r>
        <w:t xml:space="preserve"> </w:t>
      </w:r>
      <w:r>
        <w:rPr>
          <w:bCs/>
          <w:b/>
        </w:rPr>
        <w:t xml:space="preserve">Turkey Ankara</w:t>
      </w:r>
      <w:r>
        <w:t xml:space="preserve">, a</w:t>
      </w:r>
      <w:r>
        <w:t xml:space="preserve"> </w:t>
      </w:r>
      <w:r>
        <w:rPr>
          <w:bCs/>
          <w:b/>
        </w:rPr>
        <w:t xml:space="preserve">Systems Engineer</w:t>
      </w:r>
      <w:r>
        <w:t xml:space="preserve"> </w:t>
      </w:r>
      <w:r>
        <w:t xml:space="preserve">acts as the bridge between software developers, hardware designers, test pilots, and military end-users. They translate vague operational needs into precise technical specifications. For example, if a soldier or pilot requires real-time situational awareness, the systems engineer breaks this down into data latency requirements, bandwidth constraints processor power needs and display interface designs. This ability to synthesize diverse inputs into a coherent system architecture is the hallmark of effective systems engineering.</w:t>
      </w:r>
    </w:p>
    <w:bookmarkEnd w:id="23"/>
    <w:bookmarkStart w:id="24" w:name="economic-and-educational-impact"/>
    <w:p>
      <w:pPr>
        <w:pStyle w:val="Heading2"/>
      </w:pPr>
      <w:r>
        <w:t xml:space="preserve">Economic and Educational Impact</w:t>
      </w:r>
    </w:p>
    <w:p>
      <w:pPr>
        <w:pStyle w:val="FirstParagraph"/>
      </w:pPr>
      <w:r>
        <w:t xml:space="preserve">The growth of the</w:t>
      </w:r>
      <w:r>
        <w:t xml:space="preserve"> </w:t>
      </w:r>
      <w:r>
        <w:rPr>
          <w:bCs/>
          <w:b/>
        </w:rPr>
        <w:t xml:space="preserve">Systems Engineer</w:t>
      </w:r>
      <w:r>
        <w:rPr>
          <w:iCs/>
          <w:i/>
        </w:rPr>
        <w:t xml:space="preserve">, profession in</w:t>
      </w:r>
      <w:r>
        <w:t xml:space="preserve"> </w:t>
      </w:r>
      <w:r>
        <w:rPr>
          <w:bCs/>
          <w:b/>
        </w:rPr>
        <w:t xml:space="preserve">Turkey Ankara</w:t>
      </w:r>
      <w:r>
        <w:rPr>
          <w:iCs/>
          <w:i/>
        </w:rPr>
        <w:t xml:space="preserve">,</w:t>
      </w:r>
    </w:p>
    <w:p>
      <w:pPr>
        <w:pStyle w:val="BodyText"/>
      </w:pPr>
      <w:r>
        <w:t xml:space="preserve">has also had profound educational implications. Universities in the region, including Middle East Technical University (METU) and Bilkent University, have strengthened their engineering curricula to focus more on systems thinking and integration. This creates a talent pipeline that sustains the industry's growth.</w:t>
      </w:r>
    </w:p>
    <w:p>
      <w:pPr>
        <w:pStyle w:val="BodyText"/>
      </w:pPr>
      <w:r>
        <w:t xml:space="preserve">Turkey Ankara attracts global investment and talent. International partnerships often require local teams capable of meeting international systems engineering standards such as INCOSE guidelines or ISO/IEC 15288. This compliance enhances the export potential of Turkish technology, allowing companies based in</w:t>
      </w:r>
      <w:r>
        <w:t xml:space="preserve"> </w:t>
      </w:r>
      <w:r>
        <w:rPr>
          <w:bCs/>
          <w:b/>
        </w:rPr>
        <w:t xml:space="preserve">Turkey Ankara</w:t>
      </w:r>
      <w:r>
        <w:rPr>
          <w:iCs/>
          <w:i/>
        </w:rPr>
        <w:t xml:space="preserve">, to compete globally.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rPr>
          <w:iCs/>
          <w:i/>
        </w:rPr>
        <w:t xml:space="preserve">, is a cornerstone of modern innovation in</w:t>
      </w:r>
      <w:r>
        <w:t xml:space="preserve"> </w:t>
      </w:r>
      <w:r>
        <w:rPr>
          <w:bCs/>
          <w:b/>
        </w:rPr>
        <w:t xml:space="preserve">Turkey Ankara</w:t>
      </w:r>
      <w:r>
        <w:t xml:space="preserve">. Their work ensures that complex technologies are integrated efficiently, safely, and effectively. As</w:t>
      </w:r>
      <w:r>
        <w:t xml:space="preserve"> </w:t>
      </w:r>
      <w:r>
        <w:rPr>
          <w:bCs/>
          <w:b/>
        </w:rPr>
        <w:t xml:space="preserve">Turkey Ankara</w:t>
      </w:r>
      <w:r>
        <w:t xml:space="preserve"> </w:t>
      </w:r>
      <w:r>
        <w:t xml:space="preserve">continues to position itself as a leader in aerospace and defense technology in the region, the demand for skilled systems engineers will only grow. They are the architects of resilience, ensuring that</w:t>
      </w:r>
      <w:r>
        <w:t xml:space="preserve"> </w:t>
      </w:r>
      <w:r>
        <w:rPr>
          <w:bCs/>
          <w:b/>
        </w:rPr>
        <w:t xml:space="preserve">Turkey Ankara</w:t>
      </w:r>
      <w:r>
        <w:t xml:space="preserve">’s technological ambitions translate into tangible national strength. The future of</w:t>
      </w:r>
      <w:r>
        <w:t xml:space="preserve"> </w:t>
      </w:r>
      <w:r>
        <w:rPr>
          <w:bCs/>
          <w:b/>
        </w:rPr>
        <w:t xml:space="preserve">Turkey Ankara</w:t>
      </w:r>
      <w:r>
        <w:rPr>
          <w:iCs/>
          <w:i/>
        </w:rPr>
        <w:t xml:space="preserve">, as a tech hub relies heavily on continuing to invest in education, infrastructure and professional development for these crucial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Turkey, Ankara</dc:title>
  <dc:creator/>
  <dc:language>en</dc:language>
  <cp:keywords/>
  <dcterms:created xsi:type="dcterms:W3CDTF">2026-07-29T14:54:05Z</dcterms:created>
  <dcterms:modified xsi:type="dcterms:W3CDTF">2026-07-29T14:54:05Z</dcterms:modified>
</cp:coreProperties>
</file>

<file path=docProps/custom.xml><?xml version="1.0" encoding="utf-8"?>
<Properties xmlns="http://schemas.openxmlformats.org/officeDocument/2006/custom-properties" xmlns:vt="http://schemas.openxmlformats.org/officeDocument/2006/docPropsVTypes"/>
</file>