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Colombia</w:t>
      </w:r>
      <w:r>
        <w:t xml:space="preserve"> </w:t>
      </w:r>
      <w:r>
        <w:t xml:space="preserve">Bogotá</w:t>
      </w:r>
    </w:p>
    <w:bookmarkStart w:id="26" w:name="X85a1726e3664ecbf5e76525bfa2a2695b0ca6aa"/>
    <w:p>
      <w:pPr>
        <w:pStyle w:val="Heading1"/>
      </w:pPr>
      <w:r>
        <w:t xml:space="preserve">The Soul of Stitching An Essay on the Tailor in Colombia Bogotá</w:t>
      </w:r>
    </w:p>
    <w:p>
      <w:pPr>
        <w:pStyle w:val="FirstParagraph"/>
      </w:pPr>
      <w:r>
        <w:t xml:space="preserve">In the heart of the Andes, where modern skyscrapers pierce the morning mist and colonial architecture whispers stories of a bygone era, lies one of South America’s most vibrant capitals. This is Colombia Bogotá, a city that breathes life through its streets, its people, and significantly, through their attire. To understand the cultural fabric of this metropolis is to understand the pivotal role played by the tailor. In Colombia Bogotá, the tailor is not merely a service provider; they are an artisanal custodian of identity, a bridge between traditional craftsmanship and contemporary urban expression.</w:t>
      </w:r>
    </w:p>
    <w:bookmarkStart w:id="20" w:name="Xa7d4a0e630d1b236f17402b01e5d03703a5ff0e"/>
    <w:p>
      <w:pPr>
        <w:pStyle w:val="Heading2"/>
      </w:pPr>
      <w:r>
        <w:t xml:space="preserve">The Cultural Context of Dress in Colombia</w:t>
      </w:r>
    </w:p>
    <w:p>
      <w:pPr>
        <w:pStyle w:val="FirstParagraph"/>
      </w:pPr>
      <w:r>
        <w:t xml:space="preserve">Bogotá is a city of contrasts. It possesses a cosmopolitan atmosphere that rivals the great capitals of Europe and North America, yet it remains deeply rooted in Colombian traditions. In many parts of Latin America, clothing can be standardized by mass production, but in Colombia Bogotá, there is a profound appreciation for individuality through dress. Whether one is navigating the bustling business district of Usaquén or strolling through the historic cobbled streets of La Candelaria, personal style serves as a visual language. It communicates status, profession, regional pride, and aesthetic preference. It is within this nuanced social landscape that the tailor operates as an essential figure.</w:t>
      </w:r>
    </w:p>
    <w:bookmarkEnd w:id="20"/>
    <w:bookmarkStart w:id="21" w:name="X4b1f6839a8051ac9833e5beae8749bc23bbd627"/>
    <w:p>
      <w:pPr>
        <w:pStyle w:val="Heading2"/>
      </w:pPr>
      <w:r>
        <w:t xml:space="preserve">The Craftsmanship: More Than Just Fitting Clothes</w:t>
      </w:r>
    </w:p>
    <w:p>
      <w:pPr>
        <w:pStyle w:val="FirstParagraph"/>
      </w:pPr>
      <w:r>
        <w:t xml:space="preserve">The history of the tailor in Colombia dates back centuries, influenced by indigenous weaving techniques, Spanish colonial imports, and African textile traditions. However, in modern Colombia Bogotá, the role has evolved. The contemporary tailor here is a hybrid professional who combines old-world technique with new-world technology. Unlike the impersonal experience of shopping for ready-to-wear garments from international brands found in the city's major malls like Centro Mayor or Gran Estación, visiting a local tailor offers an intimate interaction.</w:t>
      </w:r>
    </w:p>
    <w:p>
      <w:pPr>
        <w:pStyle w:val="BodyText"/>
      </w:pPr>
      <w:r>
        <w:t xml:space="preserve">When a client enters a tailor shop in neighborhoods such as Chapinero or Salitre, they are not simply buying fabric and thread. They are engaging in a collaborative process. The tailor measures not just the body, but the posture and lifestyle of the individual. In Colombia Bogotá, where traffic congestion dictates long hours of sitting and where weather shifts rapidly from sun to rain within hours, tailors often advise clients on fabrics that breathe yet provide structure. This practical wisdom is part of the tailor's value proposition in this specific geographical context.</w:t>
      </w:r>
    </w:p>
    <w:bookmarkEnd w:id="21"/>
    <w:bookmarkStart w:id="22" w:name="the-wedding-industry-and-formal-wear"/>
    <w:p>
      <w:pPr>
        <w:pStyle w:val="Heading2"/>
      </w:pPr>
      <w:r>
        <w:t xml:space="preserve">The Wedding Industry and Formal Wear</w:t>
      </w:r>
    </w:p>
    <w:p>
      <w:pPr>
        <w:pStyle w:val="FirstParagraph"/>
      </w:pPr>
      <w:r>
        <w:t xml:space="preserve">No discussion of the tailor in Colombia Bogotá is complete without addressing the significance of formal wear, particularly for weddings. Colombian weddings are elaborate affairs, often lasting days and involving extended family networks. The attire required for these events demands precision that off-the-rack clothing rarely provides. In Colombia Bogotá, the demand for custom suits and bridal gowns is immense.</w:t>
      </w:r>
    </w:p>
    <w:p>
      <w:pPr>
        <w:pStyle w:val="BodyText"/>
      </w:pPr>
      <w:r>
        <w:t xml:space="preserve">For men, the "guayabera" or the modern three-piece suit must fit perfectly to withstand hours of celebration. Tailors in this region have developed a reputation for meticulous attention to detail, from the lining of a jacket to the button placement on trousers. For women, bridal couture in Colombia Bogotá is an art form itself. Many brides prefer custom-made dresses that reflect their personal silhouette and comfort needs better than mass-produced alternatives. The tailor becomes a confidant during this process, helping to translate dreams into tangible reality through careful stitching and fabric selection.</w:t>
      </w:r>
    </w:p>
    <w:bookmarkEnd w:id="22"/>
    <w:bookmarkStart w:id="23" w:name="sustainability-and-ethical-fashion"/>
    <w:p>
      <w:pPr>
        <w:pStyle w:val="Heading2"/>
      </w:pPr>
      <w:r>
        <w:t xml:space="preserve">Sustainability and Ethical Fashion</w:t>
      </w:r>
    </w:p>
    <w:p>
      <w:pPr>
        <w:pStyle w:val="FirstParagraph"/>
      </w:pPr>
      <w:r>
        <w:t xml:space="preserve">In recent years, the global conversation around sustainability has reached Colombia Bogotá, influencing how the next generation of consumers views clothing. The rise of fast fashion has led to environmental concerns, prompting a resurgence in interest for local artisans. The tailor represents a sustainable alternative. By creating garments that last longer and fit better than disposable fashion trends, tailors reduce textile waste.</w:t>
      </w:r>
    </w:p>
    <w:p>
      <w:pPr>
        <w:pStyle w:val="BodyText"/>
      </w:pPr>
      <w:r>
        <w:t xml:space="preserve">In Colombia Bogotá, there is a growing movement among young professionals to support local ateliers. This shift supports the local economy and preserves artisanal skills that might otherwise be lost in an era of automation. The tailor becomes an agent of change, encouraging consumers to value quality over quantity. This ethical dimension adds another layer of importance to the profession in this Colombian capital.</w:t>
      </w:r>
    </w:p>
    <w:bookmarkEnd w:id="23"/>
    <w:bookmarkStart w:id="24" w:name="Xfbebcf7cbe96c1f2b92d2d04eca127ca1a70eca"/>
    <w:p>
      <w:pPr>
        <w:pStyle w:val="Heading2"/>
      </w:pPr>
      <w:r>
        <w:t xml:space="preserve">The Social Hub: The Tailor as Community Anchor</w:t>
      </w:r>
    </w:p>
    <w:p>
      <w:pPr>
        <w:pStyle w:val="FirstParagraph"/>
      </w:pPr>
      <w:r>
        <w:t xml:space="preserve">Beyond the physical garment, the tailor shop serves as a social hub. In Colombia, where interpersonal relationships are highly valued ("la buena vida"), interactions in small businesses are often warm and personal. The tailor shop is a place where news is exchanged, advice is sought, and community bonds are strengthened. It is a space where the barrier between service provider and customer dissolves into friendship.</w:t>
      </w:r>
    </w:p>
    <w:p>
      <w:pPr>
        <w:pStyle w:val="BodyText"/>
      </w:pPr>
      <w:r>
        <w:t xml:space="preserve">This social aspect reinforces the importance of the tailor in Colombia Bogotá as more than just a craftsman. They are embedded in the social fabric of neighborhoods across all socio-economic levels. From high-end bespoke suit makers on Calle 72 to neighborhood seamstresses who alter school uniforms and everyday clothes, tailors are accessible and integral to daily life.</w:t>
      </w:r>
    </w:p>
    <w:bookmarkEnd w:id="24"/>
    <w:bookmarkStart w:id="25" w:name="conclusion-the-enduring-thread"/>
    <w:p>
      <w:pPr>
        <w:pStyle w:val="Heading2"/>
      </w:pPr>
      <w:r>
        <w:t xml:space="preserve">Conclusion: The Enduring Thread</w:t>
      </w:r>
    </w:p>
    <w:p>
      <w:pPr>
        <w:pStyle w:val="FirstParagraph"/>
      </w:pPr>
      <w:r>
        <w:t xml:space="preserve">To examine the role of the tailor in Colombia Bogotá is to recognize the intersection of art, commerce, and culture. It is a recognition that clothing is never just about covering the body; it is about expressing who we are. In a city as dynamic and diverse as Colombia Bogotá, where tradition meets innovation every day, the tailor stands as a guardian of fit and function.</w:t>
      </w:r>
    </w:p>
    <w:p>
      <w:pPr>
        <w:pStyle w:val="BodyText"/>
      </w:pPr>
      <w:r>
        <w:t xml:space="preserve">The future looks bright for this profession in Colombia Bogotá. As global fashion trends continue to emphasize personalization and sustainability, the local tailor is poised to remain relevant. They offer something that algorithms cannot replicate: human touch, cultural understanding, and bespoke care. Whether stitching a traditional "ruana" or cutting a sleek modern suit for a business executive in the financial district of Usaquén, the tailor in Colombia Bogotá continues to weave the complex tapestry of urban Colombian identity.</w:t>
      </w:r>
    </w:p>
    <w:p>
      <w:pPr>
        <w:pStyle w:val="BodyText"/>
      </w:pPr>
      <w:r>
        <w:t xml:space="preserve">In conclusion, one cannot fully appreciate the aesthetic and cultural richness of Colombia Bogotá without acknowledging the skilled hands that shape its clothing. The tailor is essential to this narrative, ensuring that every citizen can step out into their day feeling confident, comfortable, and truly themselves. The thread connecting past traditions to future styles in this capital city is stitched by the hand of the tailor.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Colombia Bogotá</dc:title>
  <dc:creator/>
  <dc:language>en</dc:language>
  <cp:keywords/>
  <dcterms:created xsi:type="dcterms:W3CDTF">2026-07-29T12:26:36Z</dcterms:created>
  <dcterms:modified xsi:type="dcterms:W3CDTF">2026-07-29T12:26:36Z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