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Chicago</w:t>
      </w:r>
    </w:p>
    <w:bookmarkStart w:id="26" w:name="X31ef69dbae29c56f59445be22d9b38e58291a44"/>
    <w:p>
      <w:pPr>
        <w:pStyle w:val="Heading1"/>
      </w:pPr>
      <w:r>
        <w:t xml:space="preserve">The Art and Necessity of the Tailor in Chicago</w:t>
      </w:r>
    </w:p>
    <w:p>
      <w:pPr>
        <w:pStyle w:val="FirstParagraph"/>
      </w:pPr>
      <w:r>
        <w:t xml:space="preserve">In the bustling metropolis of the United States, few cities embody the spirit of industry, diversity, and rapid change as vividly as Chicago. Known historically as a hub for manufacturing and commerce, this Midwestern giant has evolved into a dynamic center for fashion, business innovation, and cultural expression. Amidst this ever-changing landscape stands an ancient yet enduring profession: the tailor. The role of the tailor in</w:t>
      </w:r>
      <w:r>
        <w:t xml:space="preserve"> </w:t>
      </w:r>
      <w:r>
        <w:rPr>
          <w:bCs/>
          <w:b/>
        </w:rPr>
        <w:t xml:space="preserve">United States</w:t>
      </w:r>
      <w:r>
        <w:t xml:space="preserve"> </w:t>
      </w:r>
      <w:r>
        <w:t xml:space="preserve">society is profound, but within the specific geographic and cultural context of Chicago, it takes on a unique significance that bridges historical tradition with modern necessity.</w:t>
      </w:r>
    </w:p>
    <w:bookmarkStart w:id="20" w:name="X396d9493e4f1765b3d1ff45c1ab1a922eade9c0"/>
    <w:p>
      <w:pPr>
        <w:pStyle w:val="Heading2"/>
      </w:pPr>
      <w:r>
        <w:t xml:space="preserve">A Historical Foundation in Midwestern Craftsmanship</w:t>
      </w:r>
    </w:p>
    <w:p>
      <w:pPr>
        <w:pStyle w:val="FirstParagraph"/>
      </w:pPr>
      <w:r>
        <w:t xml:space="preserve">To understand the contemporary relevance of a tailor in Chicago, one must first look to its past. For decades, the region was synonymous with hard work and manufacturing prowess. Before fast fashion dominated the global market, clothing was an investment—a tangible asset purchased for durability and fit. In this environment, the local tailor was not merely a service provider but a craftsman essential to the community’s daily life. Men relied on them for sharp suits required in corporate boardrooms along LaSalle Street, while women sought their expertise for garments that could withstand the rigors of daily life and social events alike.</w:t>
      </w:r>
    </w:p>
    <w:p>
      <w:pPr>
        <w:pStyle w:val="BodyText"/>
      </w:pPr>
      <w:r>
        <w:t xml:space="preserve">This heritage of craftsmanship remains embedded in the identity of Chicago. Even as global supply chains have shifted, the respect for quality workmanship persists. The tailor serves as a living link to this era, preserving techniques passed down through generations while adapting to new fabrics and styles. In Chicago, where professional ambition is highly valued, the suit is still a powerful symbol of authority and competence. Consequently, the need for a skilled tailor remains acute among business professionals who understand that in competitive environments like</w:t>
      </w:r>
      <w:r>
        <w:t xml:space="preserve"> </w:t>
      </w:r>
      <w:r>
        <w:rPr>
          <w:bCs/>
          <w:b/>
        </w:rPr>
        <w:t xml:space="preserve">United States</w:t>
      </w:r>
      <w:r>
        <w:t xml:space="preserve"> </w:t>
      </w:r>
      <w:r>
        <w:t xml:space="preserve">finance or law hubs located within Illinois’ capital of commerce, appearance matters.</w:t>
      </w:r>
    </w:p>
    <w:bookmarkEnd w:id="20"/>
    <w:bookmarkStart w:id="21" w:name="X4b4091745806229b68ead041990a2f95eb1bbc0"/>
    <w:p>
      <w:pPr>
        <w:pStyle w:val="Heading2"/>
      </w:pPr>
      <w:r>
        <w:t xml:space="preserve">The Chicago Climate: Practicality Meets Style</w:t>
      </w:r>
    </w:p>
    <w:p>
      <w:pPr>
        <w:pStyle w:val="FirstParagraph"/>
      </w:pPr>
      <w:r>
        <w:t xml:space="preserve">No discussion regarding tailoring is complete without acknowledging the environment in which it operates. Chicago is famous for its weather—blustery winds off Lake Michigan and harsh, cold winters. This climatic reality directly influences fashion choices and, by extension, the work of the tailor. Outerwear requires precise tailoring to ensure that heavy coats allow for movement while providing warmth without bulk. The structural integrity of garments must withstand exposure to snow and ice.</w:t>
      </w:r>
    </w:p>
    <w:p>
      <w:pPr>
        <w:pStyle w:val="BodyText"/>
      </w:pPr>
      <w:r>
        <w:t xml:space="preserve">Furthermore, Chicago is a city that moves quickly. From the early morning commutes on the 'L' trains to evening networking events in River North, residents demand clothing that is both functional and stylish. A tailor provides this balance off-the-rack garments rarely achieve. Whether it is adjusting the inseam of trousers to accommodate work boots or taking in a jacket to provide a sharper silhouette, the tailor ensures that clothing performs as well as it looks. This practical aspect of tailoring resonates deeply with Chicagoans, who pride themselves on being pragmatic yet fashionable.</w:t>
      </w:r>
    </w:p>
    <w:bookmarkEnd w:id="21"/>
    <w:bookmarkStart w:id="22" w:name="Xc528c721e287f91a8ecced00df01b151af076fc"/>
    <w:p>
      <w:pPr>
        <w:pStyle w:val="Heading2"/>
      </w:pPr>
      <w:r>
        <w:t xml:space="preserve">Diversity and Inclusion in Custom Clothing</w:t>
      </w:r>
    </w:p>
    <w:p>
      <w:pPr>
        <w:pStyle w:val="FirstParagraph"/>
      </w:pPr>
      <w:r>
        <w:t xml:space="preserve">Chicago is renowned for its demographic diversity, a tapestry woven from various ethnicities, cultures, and economic backgrounds. This diversity presents both a challenge and an opportunity for the tailor. Standard sizing often fails to account for the varied body types found within such a populous and heterogeneous city. The tailor acts as an equalizer in fashion; regardless of income bracket or background, anyone can achieve a bespoke fit through skilled alteration.</w:t>
      </w:r>
    </w:p>
    <w:p>
      <w:pPr>
        <w:pStyle w:val="BodyText"/>
      </w:pPr>
      <w:r>
        <w:t xml:space="preserve">In neighborhoods ranging from Pilsen to Hyde Park, tailors serve communities with distinct sartorial traditions. For instance, the growing populations with ties to South Asia or Africa often seek specific adjustments for cultural attire that mass retailers do not stock or cannot properly alter. By accommodating these diverse needs, the tailor in Chicago becomes a steward of cultural expression as much as a provider of clothing services. This inclusivity is vital in a city that values its multicultural identity, reinforcing the tailor's role as an accessible and essential community figure.</w:t>
      </w:r>
    </w:p>
    <w:bookmarkEnd w:id="22"/>
    <w:bookmarkStart w:id="23" w:name="sustainability-and-conscious-consumerism"/>
    <w:p>
      <w:pPr>
        <w:pStyle w:val="Heading2"/>
      </w:pPr>
      <w:r>
        <w:t xml:space="preserve">Sustainability and Conscious Consumerism</w:t>
      </w:r>
    </w:p>
    <w:p>
      <w:pPr>
        <w:pStyle w:val="FirstParagraph"/>
      </w:pPr>
      <w:r>
        <w:t xml:space="preserve">In recent years, there has been a significant shift toward sustainability in consumer behavior across the</w:t>
      </w:r>
      <w:r>
        <w:t xml:space="preserve"> </w:t>
      </w:r>
      <w:r>
        <w:rPr>
          <w:bCs/>
          <w:b/>
        </w:rPr>
        <w:t xml:space="preserve">United States</w:t>
      </w:r>
      <w:r>
        <w:t xml:space="preserve">. Fast fashion’s environmental toll has led many Chicagoans to reconsider their purchasing habits. Buying fewer items but making them last longer is a growing trend. Here, the tailor plays a crucial role in extending the lifecycle of clothing. Hemming, repairing zippers, and re-lining coats are services that keep garments out of landfills and reduce waste.</w:t>
      </w:r>
    </w:p>
    <w:p>
      <w:pPr>
        <w:pStyle w:val="BodyText"/>
      </w:pPr>
      <w:r>
        <w:t xml:space="preserve">This shift toward "slow fashion" aligns perfectly with Chicago’s spirit of innovation and responsibility. By choosing to have clothes tailored or altered by local experts, consumers invest in quality over quantity. This not only benefits the individual through better-fitting, longer-lasting garments but also supports the local economy and reduces environmental impact. The tailor thus becomes an agent of sustainable change in</w:t>
      </w:r>
      <w:r>
        <w:t xml:space="preserve"> </w:t>
      </w:r>
      <w:r>
        <w:rPr>
          <w:bCs/>
          <w:b/>
        </w:rPr>
        <w:t xml:space="preserve">United States</w:t>
      </w:r>
      <w:r>
        <w:t xml:space="preserve"> </w:t>
      </w:r>
      <w:r>
        <w:t xml:space="preserve">fashion culture.</w:t>
      </w:r>
    </w:p>
    <w:bookmarkEnd w:id="23"/>
    <w:bookmarkStart w:id="24" w:name="X32dd4b4dcb768f801b43d3a04c4cce56b4f875b"/>
    <w:p>
      <w:pPr>
        <w:pStyle w:val="Heading2"/>
      </w:pPr>
      <w:r>
        <w:t xml:space="preserve">The Future of Tailoring in a Modern Metropolis</w:t>
      </w:r>
    </w:p>
    <w:p>
      <w:pPr>
        <w:pStyle w:val="FirstParagraph"/>
      </w:pPr>
      <w:r>
        <w:t xml:space="preserve">As Chicago continues to evolve into a tech-forward city with a burgeoning startup scene, the image of the tailor is also changing. We are seeing a fusion of traditional craftsmanship with modern technology. Some tailors now utilize digital scanning for precise measurements, while others collaborate with emerging designers to create custom pieces for high-profile events like Art Institute galas or Bulls games.</w:t>
      </w:r>
    </w:p>
    <w:p>
      <w:pPr>
        <w:pStyle w:val="BodyText"/>
      </w:pPr>
      <w:r>
        <w:t xml:space="preserve">Despite these technological advancements, the core essence of the tailor remains unchanged: it is a human-centric service based on trust, communication, and skill. In an increasingly digital world, the personal interaction with a tailor offers a rare moment of genuine human connection. Clients sit down with their garment specialists to discuss not just measurements but also lifestyle preferences and aesthetic goals.</w:t>
      </w:r>
    </w:p>
    <w:bookmarkEnd w:id="24"/>
    <w:bookmarkStart w:id="25" w:name="conclusion"/>
    <w:p>
      <w:pPr>
        <w:pStyle w:val="Heading2"/>
      </w:pPr>
      <w:r>
        <w:t xml:space="preserve">Conclusion</w:t>
      </w:r>
    </w:p>
    <w:p>
      <w:pPr>
        <w:pStyle w:val="FirstParagraph"/>
      </w:pPr>
      <w:r>
        <w:t xml:space="preserve">In conclusion, the tailor in Chicago is far more than a simple seamstress or cobbler; they are artisans, cultural preservers, and practical problem-solvers. Their work supports the professional ambitions of business leaders in Illinois’ capital city while catering to the diverse needs of a multicultural population. As sustainability becomes increasingly important across the</w:t>
      </w:r>
      <w:r>
        <w:t xml:space="preserve"> </w:t>
      </w:r>
      <w:r>
        <w:rPr>
          <w:bCs/>
          <w:b/>
        </w:rPr>
        <w:t xml:space="preserve">United States</w:t>
      </w:r>
      <w:r>
        <w:t xml:space="preserve">, their role in extending garment life grows more relevant than ever. For anyone residing in or visiting this vibrant city, recognizing and utilizing the services of a tailor is not just about looking good—it is about participating in a rich tradition of craftsmanship that defines the character of Chicago.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Tailor in Chicago</dc:title>
  <dc:creator/>
  <dc:language>en</dc:language>
  <cp:keywords/>
  <dcterms:created xsi:type="dcterms:W3CDTF">2026-07-29T04:07:02Z</dcterms:created>
  <dcterms:modified xsi:type="dcterms:W3CDTF">2026-07-29T04:07:02Z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