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India</w:t>
      </w:r>
      <w:r>
        <w:t xml:space="preserve"> </w:t>
      </w:r>
      <w:r>
        <w:t xml:space="preserve">Mumbai</w:t>
      </w:r>
    </w:p>
    <w:bookmarkStart w:id="26" w:name="Xb41933ede45554e9dbf173a43584c5b6ad3a839"/>
    <w:p>
      <w:pPr>
        <w:pStyle w:val="Heading1"/>
      </w:pPr>
      <w:r>
        <w:t xml:space="preserve">The Pillars of Tomorrow: The Role of the Primary Teacher in India Mumbai</w:t>
      </w:r>
    </w:p>
    <w:p>
      <w:pPr>
        <w:pStyle w:val="FirstParagraph"/>
      </w:pPr>
      <w:r>
        <w:t xml:space="preserve">In the vast and vibrant tapestry of Indian education, no thread is more critical than that woven by the primary teacher. Nowhere is this role more complex, challenging, and rewarding than in Mumbai, a city that serves as the financial capital of India but also represents one of its most densely populated urban centers. To understand</w:t>
      </w:r>
      <w:r>
        <w:t xml:space="preserve"> </w:t>
      </w:r>
      <w:r>
        <w:rPr>
          <w:bCs/>
          <w:b/>
        </w:rPr>
        <w:t xml:space="preserve">India Mumbai</w:t>
      </w:r>
      <w:r>
        <w:t xml:space="preserve"> </w:t>
      </w:r>
      <w:r>
        <w:t xml:space="preserve">education is to understand the unique pressures and potentials of an urban landscape where tradition clashes with rapid modernization. In this context, the</w:t>
      </w:r>
      <w:r>
        <w:t xml:space="preserve"> </w:t>
      </w:r>
      <w:r>
        <w:rPr>
          <w:bCs/>
          <w:b/>
        </w:rPr>
        <w:t xml:space="preserve">Teacher Primary</w:t>
      </w:r>
      <w:r>
        <w:t xml:space="preserve"> </w:t>
      </w:r>
      <w:r>
        <w:t xml:space="preserve">is not merely an instructor; they are a counselor, a cultural ambassador, a social worker, and often the primary architect of future citizenship.</w:t>
      </w:r>
    </w:p>
    <w:bookmarkStart w:id="20" w:name="Xc2db175856382404d84ae174c6036cfcf3abb16"/>
    <w:p>
      <w:pPr>
        <w:pStyle w:val="Heading2"/>
      </w:pPr>
      <w:r>
        <w:t xml:space="preserve">The Unique Landscape of Mumbai’s Educational Ecosystem</w:t>
      </w:r>
    </w:p>
    <w:p>
      <w:pPr>
        <w:pStyle w:val="FirstParagraph"/>
      </w:pPr>
      <w:r>
        <w:t xml:space="preserve">Mumbai is a city of extreme contrasts. It houses some of the most elite private international schools in Asia alongside sprawling municipal slums where access to basic amenities is a daily struggle. For the</w:t>
      </w:r>
      <w:r>
        <w:t xml:space="preserve"> </w:t>
      </w:r>
      <w:r>
        <w:rPr>
          <w:bCs/>
          <w:b/>
        </w:rPr>
        <w:t xml:space="preserve">Teacher Primary</w:t>
      </w:r>
      <w:r>
        <w:t xml:space="preserve">, this disparity defines their professional reality. Unlike rural teachers who might focus on infrastructure challenges like lack of electricity, or elite urban teachers who focus on advanced curricula, the primary teacher in Mumbai often navigates a hybrid environment.</w:t>
      </w:r>
    </w:p>
    <w:p>
      <w:pPr>
        <w:pStyle w:val="BodyText"/>
      </w:pPr>
      <w:r>
        <w:t xml:space="preserve">In government-run municipal schools and mid-tier private institutions across neighborhoods like Dharavi, Sion, or Chembur, the</w:t>
      </w:r>
      <w:r>
        <w:t xml:space="preserve"> </w:t>
      </w:r>
      <w:r>
        <w:rPr>
          <w:bCs/>
          <w:b/>
        </w:rPr>
        <w:t xml:space="preserve">Teacher Primary</w:t>
      </w:r>
      <w:r>
        <w:t xml:space="preserve"> </w:t>
      </w:r>
      <w:r>
        <w:t xml:space="preserve">faces overcrowded classrooms. It is common for a single educator to manage fifty or more students in one room. These educators must possess an extraordinary degree of patience and classroom management skills. They are tasked with maintaining order while trying to ensure that every child receives individual attention, a nearly impossible feat without innovative pedagogical strategies and unwavering dedication.</w:t>
      </w:r>
    </w:p>
    <w:bookmarkEnd w:id="20"/>
    <w:bookmarkStart w:id="21" w:name="X5aaa2a6fce4c18ec764e64a938bb70a5f0db668"/>
    <w:p>
      <w:pPr>
        <w:pStyle w:val="Heading2"/>
      </w:pPr>
      <w:r>
        <w:t xml:space="preserve">Bridging the Cultural and Linguistic Divide</w:t>
      </w:r>
    </w:p>
    <w:p>
      <w:pPr>
        <w:pStyle w:val="FirstParagraph"/>
      </w:pPr>
      <w:r>
        <w:t xml:space="preserve">Mumbai is a melting pot of cultures. While Marathi is the official state language, Hindi serves as the lingua franca of administration, and English is often viewed as the key to social mobility and employment. For a primary child arriving in Mumbai from rural Maharashtra, Karnataka, Bihar, or Uttar Pradesh, language can be a significant barrier to learning. This places an immense burden on the</w:t>
      </w:r>
      <w:r>
        <w:t xml:space="preserve"> </w:t>
      </w:r>
      <w:r>
        <w:rPr>
          <w:bCs/>
          <w:b/>
        </w:rPr>
        <w:t xml:space="preserve">Teacher Primary</w:t>
      </w:r>
      <w:r>
        <w:t xml:space="preserve">.</w:t>
      </w:r>
    </w:p>
    <w:p>
      <w:pPr>
        <w:pStyle w:val="BodyText"/>
      </w:pPr>
      <w:r>
        <w:t xml:space="preserve">"The primary teacher in Mumbai does not just teach subjects; they teach the language of opportunity. They must bridge the gap between home dialects and classroom English, ensuring that linguistic diversity becomes a strength rather than a barrier."</w:t>
      </w:r>
    </w:p>
    <w:p>
      <w:pPr>
        <w:pStyle w:val="BodyText"/>
      </w:pPr>
      <w:r>
        <w:t xml:space="preserve">This role requires cultural sensitivity. The</w:t>
      </w:r>
      <w:r>
        <w:t xml:space="preserve"> </w:t>
      </w:r>
      <w:r>
        <w:rPr>
          <w:bCs/>
          <w:b/>
        </w:rPr>
        <w:t xml:space="preserve">Teacher Primary</w:t>
      </w:r>
      <w:r>
        <w:t xml:space="preserve"> </w:t>
      </w:r>
      <w:r>
        <w:t xml:space="preserve">must be adept at understanding the diverse backgrounds of their students, many of whom may be first-generation learners. They serve as the first point of contact with formal education for families who may view school with suspicion or hope it simultaneously. By creating an inclusive classroom environment, these educators validate the children’s identities while guiding them toward a broader national perspective.</w:t>
      </w:r>
    </w:p>
    <w:bookmarkEnd w:id="21"/>
    <w:bookmarkStart w:id="22" w:name="X455469c6eefb49fa7ae83e2b72cb42f7af18af3"/>
    <w:p>
      <w:pPr>
        <w:pStyle w:val="Heading2"/>
      </w:pPr>
      <w:r>
        <w:t xml:space="preserve">Navigating the Digital and Pedagogical Shift</w:t>
      </w:r>
    </w:p>
    <w:p>
      <w:pPr>
        <w:pStyle w:val="FirstParagraph"/>
      </w:pPr>
      <w:r>
        <w:t xml:space="preserve">In recent years, India has undergone a significant digital transformation in education, accelerated by global events. However, in Mumbai, this shift has highlighted existing inequalities. While some students have access to tablets and high-speed internet at home—a reality in affluent suburbs like South Bombay or Bandra—many children in the same city rely on shared devices or lack connectivity entirely. The</w:t>
      </w:r>
      <w:r>
        <w:t xml:space="preserve"> </w:t>
      </w:r>
      <w:r>
        <w:rPr>
          <w:bCs/>
          <w:b/>
        </w:rPr>
        <w:t xml:space="preserve">Teacher Primary</w:t>
      </w:r>
      <w:r>
        <w:t xml:space="preserve"> </w:t>
      </w:r>
      <w:r>
        <w:t xml:space="preserve">is now expected to be digitally proficient, capable of integrating technology into learning even when resources are scarce.</w:t>
      </w:r>
    </w:p>
    <w:p>
      <w:pPr>
        <w:pStyle w:val="BodyText"/>
      </w:pPr>
      <w:r>
        <w:t xml:space="preserve">This demand has reshaped the professional identity of primary educators. They are no longer just lecturers but facilitators of inquiry-based learning. In Mumbai’s competitive academic culture, parents often pressure schools for early results and exam preparation. Yet, progressive primary teachers in India Mumbai are pushing back against this rote-learning mindset, advocating for play-based learning and critical thinking appropriate for young minds. They act as mediators between parental expectations and pedagogical best practices, educating parents on the developmental needs of their children.</w:t>
      </w:r>
    </w:p>
    <w:bookmarkEnd w:id="22"/>
    <w:bookmarkStart w:id="23" w:name="Xec2027129c45bf61cb1255afe31b1beed21a3be"/>
    <w:p>
      <w:pPr>
        <w:pStyle w:val="Heading2"/>
      </w:pPr>
      <w:r>
        <w:t xml:space="preserve">Social Responsibility and Emotional Support</w:t>
      </w:r>
    </w:p>
    <w:p>
      <w:pPr>
        <w:pStyle w:val="FirstParagraph"/>
      </w:pPr>
      <w:r>
        <w:t xml:space="preserve">The social fabric of Mumbai is tight yet fragile. Issues such as child labor, early marriage, and gender disparity still affect primary enrollment in certain communities. The</w:t>
      </w:r>
      <w:r>
        <w:t xml:space="preserve"> </w:t>
      </w:r>
      <w:r>
        <w:rPr>
          <w:bCs/>
          <w:b/>
        </w:rPr>
        <w:t xml:space="preserve">Teacher Primary</w:t>
      </w:r>
      <w:r>
        <w:t xml:space="preserve"> </w:t>
      </w:r>
      <w:r>
        <w:t xml:space="preserve">often serves as a guardian angel for vulnerable children. They are trained to identify signs of malnutrition, abuse, or neglect and report them to appropriate authorities. In many cases, the teacher is the only consistent adult figure in a child’s life.</w:t>
      </w:r>
    </w:p>
    <w:p>
      <w:pPr>
        <w:pStyle w:val="BodyText"/>
      </w:pPr>
      <w:r>
        <w:t xml:space="preserve">This emotional labor is taxing but essential. A primary teacher in Mumbai must build trust with families who may be economically insecure. They often go beyond academic instruction to provide guidance on hygiene, nutrition, and civic responsibility. By instilling values of equality and secularism at the primary level, they play a crucial role in maintaining social harmony in one of India’s most diverse cities.</w:t>
      </w:r>
    </w:p>
    <w:bookmarkEnd w:id="23"/>
    <w:bookmarkStart w:id="24" w:name="the-path-forward-recognition-and-reform"/>
    <w:p>
      <w:pPr>
        <w:pStyle w:val="Heading2"/>
      </w:pPr>
      <w:r>
        <w:t xml:space="preserve">The Path Forward: Recognition and Reform</w:t>
      </w:r>
    </w:p>
    <w:p>
      <w:pPr>
        <w:pStyle w:val="FirstParagraph"/>
      </w:pPr>
      <w:r>
        <w:t xml:space="preserve">To sustain this vital ecosystem, there is an urgent need to recognize and support the</w:t>
      </w:r>
      <w:r>
        <w:t xml:space="preserve"> </w:t>
      </w:r>
      <w:r>
        <w:rPr>
          <w:bCs/>
          <w:b/>
        </w:rPr>
        <w:t xml:space="preserve">Teacher Primary</w:t>
      </w:r>
      <w:r>
        <w:t xml:space="preserve"> </w:t>
      </w:r>
      <w:r>
        <w:t xml:space="preserve">in India Mumbai. This includes reducing student-teacher ratios, providing continuous professional development focused on multilingual education and digital tools, and ensuring competitive salaries that reflect the complexity of their work.</w:t>
      </w:r>
    </w:p>
    <w:p>
      <w:pPr>
        <w:pStyle w:val="BodyText"/>
      </w:pPr>
      <w:r>
        <w:t xml:space="preserve">Policymakers in Maharashtra must prioritize urban primary education not just as a welfare issue but as an economic imperative. A well-educated primary cohort is the foundation of Mumbai’s future workforce. If we fail to invest in these foundational years, we risk perpetuating cycles of poverty and inequality.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Teacher Primary</w:t>
      </w:r>
      <w:r>
        <w:t xml:space="preserve"> </w:t>
      </w:r>
      <w:r>
        <w:t xml:space="preserve">in India Mumbai stands at the intersection of tradition and modernity, poverty and wealth, local culture and global aspirations. They are the unsung heroes who navigate overcrowded classrooms with grace, teach English to non-native speakers with patience, and instill hope in children from marginalized communities. Their work is not just about reading books or calculating numbers; it is about shaping the conscience of a city that never sleeps. Recognizing their struggles and empowering their potential is essential for the future development of both Mumbai and India as a whole.</w:t>
      </w:r>
    </w:p>
    <w:p>
      <w:pPr>
        <w:pStyle w:val="BodyText"/>
      </w:pPr>
      <w:r>
        <w:t xml:space="preserve">© 2023 Educational Insight Series | Focus: Primary Education in Urban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Primary Teacher in India Mumbai</dc:title>
  <dc:creator/>
  <dc:language>en</dc:language>
  <cp:keywords/>
  <dcterms:created xsi:type="dcterms:W3CDTF">2026-07-29T14:46:55Z</dcterms:created>
  <dcterms:modified xsi:type="dcterms:W3CDTF">2026-07-29T14:46:55Z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