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e8f3fa58d0df4f1c6e8b22ee7e05fe33f3d4dc1"/>
    <w:p>
      <w:pPr>
        <w:pStyle w:val="Heading1"/>
      </w:pPr>
      <w:r>
        <w:t xml:space="preserve">The Cornerstone of Development: An Essay on the Primary Teacher in Ivory Coast, Abidjan</w:t>
      </w:r>
    </w:p>
    <w:p>
      <w:pPr>
        <w:pStyle w:val="FirstParagraph"/>
      </w:pPr>
      <w:r>
        <w:t xml:space="preserve">In the dynamic and bustling metropolis of Abidjan, located in Ivory Coast (Côte d'Ivoire), education stands as the most potent vehicle for social mobility and national progress. At the heart of this educational ecosystem lies a figure of immense significance: the Primary Teacher. While often viewed merely as an instructor of basic literacy and numeracy, the primary teacher in Abidjan serves as a moral compass, a cultural bridge, and a foundational architect for the future leaders of West Africa. The role transcends traditional pedagogy; it is a multifaceted responsibility that shapes not only academic outcomes but also the social fabric of one of West Africa's most vibrant economic hubs.</w:t>
      </w:r>
    </w:p>
    <w:bookmarkStart w:id="20" w:name="X960d3a399f59a82cefd1a762d0ae78f765aa819"/>
    <w:p>
      <w:pPr>
        <w:pStyle w:val="Heading2"/>
      </w:pPr>
      <w:r>
        <w:t xml:space="preserve">The Contextual Landscape: Abidjan as an Educational Crucible</w:t>
      </w:r>
    </w:p>
    <w:p>
      <w:pPr>
        <w:pStyle w:val="FirstParagraph"/>
      </w:pPr>
      <w:r>
        <w:t xml:space="preserve">To understand the weight carried by the primary teacher in Ivory Coast, one must first appreciate the unique context of Abidjan. As the economic capital and largest city of Ivory Coast, Abidjan is a microcosm of rapid urbanization, cultural diversity, and economic disparity. It attracts families from all corners of the country and beyond, seeking better opportunities. Consequently, schools in Abidjan are melting pots where diverse linguistic backgrounds meet a unified national curriculum. In this environment, the primary teacher acts as an essential integrator.</w:t>
      </w:r>
    </w:p>
    <w:p>
      <w:pPr>
        <w:pStyle w:val="BodyText"/>
      </w:pPr>
      <w:r>
        <w:t xml:space="preserve">Unlike rural areas where communities may be homogenous, teachers in Abidjan face the complex challenge of bridging significant gaps. They manage classrooms filled with children from varying socioeconomic strata—ranging from affluent expatriate and elite Ivorian families to children from informal settlements. The primary teacher must navigate these disparities with empathy and pedagogical flexibility, ensuring that every child, regardless of their background, has access to quality foundational education. This democratization of knowledge is the first step toward reducing inequality in a society characterized by stark contrasts.</w:t>
      </w:r>
    </w:p>
    <w:bookmarkEnd w:id="20"/>
    <w:bookmarkStart w:id="21" w:name="Xd026342290d0601f942bb6737ba5f538b00089f"/>
    <w:p>
      <w:pPr>
        <w:pStyle w:val="Heading2"/>
      </w:pPr>
      <w:r>
        <w:t xml:space="preserve">Beyond Literacy: The Holistic Role of the Primary Educator</w:t>
      </w:r>
    </w:p>
    <w:p>
      <w:pPr>
        <w:pStyle w:val="FirstParagraph"/>
      </w:pPr>
      <w:r>
        <w:t xml:space="preserve">The mandate of a primary teacher extends far beyond teaching students to read and write. In Ivory Coast, the educational system emphasizes not only academic proficiency in French but also moral education and civic responsibility. The primary teacher is often the first formal authority figure outside the home for many children. Therefore, they play a critical role in instilling values such as respect, discipline, teamwork, and integrity.</w:t>
      </w:r>
    </w:p>
    <w:p>
      <w:pPr>
        <w:pStyle w:val="BodyText"/>
      </w:pPr>
      <w:r>
        <w:t xml:space="preserve">In Abidjan’s fast-paced urban environment, where digital distractions are prevalent and traditional family structures are evolving under economic pressures, the primary school classroom often becomes a sanctuary for stability. Teachers provide structure and routine. They act as mentors who guide young minds through the developmental challenges of childhood. This holistic approach is crucial because a child who feels safe, valued, and understood in the classroom is more likely to engage academically and socially. The teacher’s ability to foster emotional intelligence alongside cognitive skills is what transforms a school from a mere institution into a nurturing community.</w:t>
      </w:r>
    </w:p>
    <w:bookmarkEnd w:id="21"/>
    <w:bookmarkStart w:id="22" w:name="Xc264967dddecf100e31500cd451db89230e649d"/>
    <w:p>
      <w:pPr>
        <w:pStyle w:val="Heading2"/>
      </w:pPr>
      <w:r>
        <w:t xml:space="preserve">Challenges Faced by Primary Teachers in Abidjan</w:t>
      </w:r>
    </w:p>
    <w:p>
      <w:pPr>
        <w:pStyle w:val="FirstParagraph"/>
      </w:pPr>
      <w:r>
        <w:t xml:space="preserve">Navigating the role of a primary teacher in Ivory Coast is not without significant hurdles. One of the most pressing challenges is the issue of overcrowded classrooms. Due to rapid urbanization and high birth rates, public schools in Abidjan often operate with student-to-teacher ratios that defy optimal pedagogical practices. A single teacher may be responsible for managing sixty or more students daily, making individualized attention difficult.</w:t>
      </w:r>
    </w:p>
    <w:p>
      <w:pPr>
        <w:pStyle w:val="BodyText"/>
      </w:pPr>
      <w:r>
        <w:t xml:space="preserve">Furthermore, resource constraints remain a persistent issue. While efforts by the Ivorian government to improve infrastructure continue, many schools face shortages of teaching materials, textbooks, and functional facilities. Primary teachers frequently find themselves acting as improvisers, creating visual aids from recycled materials and adapting lessons to limited technological access. Additionally, professional development opportunities can be sporadic. Many teachers in Abidjan are eager to update their methods but lack consistent training on modern pedagogical techniques or inclusive education strategies for children with special needs.</w:t>
      </w:r>
    </w:p>
    <w:p>
      <w:pPr>
        <w:pStyle w:val="BodyText"/>
      </w:pPr>
      <w:r>
        <w:t xml:space="preserve">Socio-economic pressures also weigh heavily on educators. In a city known for its high cost of living, teacher salaries often do not keep pace with inflation, leading to financial stress that can affect professional morale. Despite these challenges, the resilience of primary teachers in Ivory Coast remains remarkable, driven by a profound sense of duty to their students and their country.</w:t>
      </w:r>
    </w:p>
    <w:bookmarkEnd w:id="22"/>
    <w:bookmarkStart w:id="23" w:name="X4977ce495bc2bd621b63034b21e56ec1ddb1e8f"/>
    <w:p>
      <w:pPr>
        <w:pStyle w:val="Heading2"/>
      </w:pPr>
      <w:r>
        <w:t xml:space="preserve">The Teacher as an Agent of National Identity and Future Growth</w:t>
      </w:r>
    </w:p>
    <w:p>
      <w:pPr>
        <w:pStyle w:val="FirstParagraph"/>
      </w:pPr>
      <w:r>
        <w:t xml:space="preserve">Ivory Coast has long been referred to as the "economic miracle" of West Africa, largely due to its agricultural exports and growing service sector in cities like Abidjan. However, sustaining this growth requires a highly skilled workforce. The primary teacher is the starting point of this human capital development. By fostering critical thinking and creativity from an early age, these educators lay the groundwork for innovation that will drive Ivory Coast’s future economy.</w:t>
      </w:r>
    </w:p>
    <w:p>
      <w:pPr>
        <w:pStyle w:val="BodyText"/>
      </w:pPr>
      <w:r>
        <w:t xml:space="preserve">Moreover, in a globalized world, the primary teacher plays a pivotal role in shaping national identity. Through language instruction and history lessons, they help Ivorian children understand their heritage while preparing them for global citizenship. In Abidjan, a city where French is the official language but numerous local languages such as Dioula and Baule are spoken at home, teachers facilitate bilingual or multilingual competence that enhances cognitive flexibility.</w:t>
      </w:r>
    </w:p>
    <w:bookmarkEnd w:id="23"/>
    <w:bookmarkStart w:id="24" w:name="conclusion-investing-in-the-educator"/>
    <w:p>
      <w:pPr>
        <w:pStyle w:val="Heading2"/>
      </w:pPr>
      <w:r>
        <w:t xml:space="preserve">Conclusion: Investing in the Educator</w:t>
      </w:r>
    </w:p>
    <w:p>
      <w:pPr>
        <w:pStyle w:val="FirstParagraph"/>
      </w:pPr>
      <w:r>
        <w:t xml:space="preserve">In conclusion, the primary teacher in Ivory Coast, particularly within the vibrant context of Abidjan, is a cornerstone of societal stability and future prosperity. They are more than instructors; they are community leaders, moral guides, and architects of potential. While they face substantial challenges regarding resources and working conditions, their impact on young lives is immeasurable.</w:t>
      </w:r>
    </w:p>
    <w:p>
      <w:pPr>
        <w:pStyle w:val="BodyText"/>
      </w:pPr>
      <w:r>
        <w:t xml:space="preserve">To truly support the educational development of Ivory Coast, it is imperative that society recognizes and invests in these educators. This investment should manifest through improved salary structures, reduced class sizes, enhanced professional training, and better provision of teaching resources. When we empower the primary teacher in Abidjan to thrive, we do not just improve test scores; we cultivate a generation capable of leading Ivory Coast toward a future defined by equity, innovation, and sustained growth. The success of the nation begins in the primary classroom.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Primary Teacher in Ivory Coast, Abidjan</dc:title>
  <dc:creator/>
  <cp:keywords/>
  <dcterms:created xsi:type="dcterms:W3CDTF">2026-07-29T08:01:18Z</dcterms:created>
  <dcterms:modified xsi:type="dcterms:W3CDTF">2026-07-29T08:01:18Z</dcterms:modified>
</cp:coreProperties>
</file>

<file path=docProps/custom.xml><?xml version="1.0" encoding="utf-8"?>
<Properties xmlns="http://schemas.openxmlformats.org/officeDocument/2006/custom-properties" xmlns:vt="http://schemas.openxmlformats.org/officeDocument/2006/docPropsVTypes"/>
</file>