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Netherlands</w:t>
      </w:r>
      <w:r>
        <w:t xml:space="preserve"> </w:t>
      </w:r>
      <w:r>
        <w:t xml:space="preserve">Amsterdam</w:t>
      </w:r>
    </w:p>
    <w:bookmarkStart w:id="20" w:name="Xb8864cf9bd69d7997c220d89d986835537de13a"/>
    <w:p>
      <w:pPr>
        <w:pStyle w:val="Heading1"/>
      </w:pPr>
      <w:r>
        <w:t xml:space="preserve">The Role and Impact of the Teacher Primary in Netherlands Amsterdam</w:t>
      </w:r>
    </w:p>
    <w:p>
      <w:pPr>
        <w:pStyle w:val="FirstParagraph"/>
      </w:pPr>
      <w:r>
        <w:rPr>
          <w:iCs/>
          <w:i/>
        </w:rPr>
        <w:t xml:space="preserve">An Essay on Educational Foundations, Cultural Context, and Professional Responsibility</w:t>
      </w:r>
    </w:p>
    <w:bookmarkEnd w:id="20"/>
    <w:bookmarkStart w:id="22" w:name="introduction"/>
    <w:bookmarkStart w:id="21" w:name="Xf93be8eed4229d70810808385a76de59d824051"/>
    <w:p>
      <w:pPr>
        <w:pStyle w:val="Heading2"/>
      </w:pPr>
      <w:r>
        <w:t xml:space="preserve">Introduction: The Foundation of Learning in a Global City</w:t>
      </w:r>
    </w:p>
    <w:p>
      <w:pPr>
        <w:pStyle w:val="FirstParagraph"/>
      </w:pPr>
      <w:r>
        <w:t xml:space="preserve">The educational landscape of the Netherlands Amsterdam is characterized by a unique blend of historical tradition, progressive pedagogy, and international diversity. At the heart of this system lies the Teacher Primary, an educator tasked not only with imparting basic literacy and numeracy but also with fostering social cohesion, critical thinking, and emotional resilience in young learners. In a city that serves as a gateway to Europe for over 80 nationalities speaking more than 200 languages, the role of the primary teacher extends far beyond the classroom walls. This essay explores the multifaceted duties of a Teacher Primary within Netherlands Amsterdam, examining how they navigate cultural diversity, adhere to national standards while embracing local innovations, and contribute to the holistic development of children in one of Europe's most vibrant urban environments.</w:t>
      </w:r>
    </w:p>
    <w:bookmarkEnd w:id="21"/>
    <w:bookmarkEnd w:id="22"/>
    <w:bookmarkStart w:id="24" w:name="pedagogical-framework"/>
    <w:bookmarkStart w:id="23" w:name="X011c8dc59db2175470d730a209cd6edb3f53463"/>
    <w:p>
      <w:pPr>
        <w:pStyle w:val="Heading2"/>
      </w:pPr>
      <w:r>
        <w:t xml:space="preserve">Pedagogical Frameworks and National Standards</w:t>
      </w:r>
    </w:p>
    <w:p>
      <w:pPr>
        <w:pStyle w:val="FirstParagraph"/>
      </w:pPr>
      <w:r>
        <w:t xml:space="preserve">In Netherlands Amsterdam, as elsewhere in the country, primary education is governed by the Dutch Core Objectives (Kerndoelen). These objectives set clear expectations for what students should know and be able to do at various stages of their primary education. However, a Teacher Primary in this context must balance these rigid standards with flexible teaching methods that cater to individual learning styles. The emphasis is on "learning by doing" and experiential education, which aligns well with the innovative spirit often found in Amsterdam's schools.</w:t>
      </w:r>
    </w:p>
    <w:p>
      <w:pPr>
        <w:pStyle w:val="BodyText"/>
      </w:pPr>
      <w:r>
        <w:t xml:space="preserve">"In Amsterdam, education is not just about memorizing facts; it is about connecting students to their environment. A Teacher Primary must utilize the city as a living laboratory."</w:t>
      </w:r>
    </w:p>
    <w:p>
      <w:pPr>
        <w:pStyle w:val="BodyText"/>
      </w:pPr>
      <w:r>
        <w:t xml:space="preserve">The curriculum often includes projects that integrate local history, science, and art. For instance, lessons on water management might take place near the canals or in museums dedicated to maritime history. This approach requires a Teacher Primary to be interdisciplinary in nature, capable of weaving together various subjects into cohesive narratives that engage young minds.</w:t>
      </w:r>
    </w:p>
    <w:bookmarkEnd w:id="23"/>
    <w:bookmarkEnd w:id="24"/>
    <w:bookmarkStart w:id="26" w:name="diversity-inclusion"/>
    <w:bookmarkStart w:id="25" w:name="navigating-diversity-and-inclusion"/>
    <w:p>
      <w:pPr>
        <w:pStyle w:val="Heading2"/>
      </w:pPr>
      <w:r>
        <w:t xml:space="preserve">Navigating Diversity and Inclusion</w:t>
      </w:r>
    </w:p>
    <w:p>
      <w:pPr>
        <w:pStyle w:val="FirstParagraph"/>
      </w:pPr>
      <w:r>
        <w:t xml:space="preserve">One of the most distinct features of teaching in Netherlands Amsterdam is the profound diversity among students. A single primary classroom may include children whose first languages range from Arabic and Turkish to Polish, Surinamese dialects, and various African languages. For a Teacher Primary, this presents both challenges and opportunities. Language acquisition becomes a central pillar of their daily routine.</w:t>
      </w:r>
    </w:p>
    <w:p>
      <w:pPr>
        <w:pStyle w:val="BodyText"/>
      </w:pPr>
      <w:r>
        <w:t xml:space="preserve">To address linguistic barriers, many schools in Amsterdam employ dual-language programs or offer intensive Dutch language support classes. A competent Teacher Primary must possess strategies for scaffolding learning so that non-native speakers can access the same curriculum as their peers. This involves visual aids, peer mentoring systems, and often collaboration with speech therapists and special educational needs coordinators.</w:t>
      </w:r>
    </w:p>
    <w:p>
      <w:pPr>
        <w:pStyle w:val="BodyText"/>
      </w:pPr>
      <w:r>
        <w:t xml:space="preserve">Furthermore, inclusion is a core value in Dutch primary education. Students with disabilities or learning difficulties are integrated into mainstream classrooms wherever possible. A Teacher Primary is therefore trained to differentiate instruction, ensuring that every child, regardless of their background or ability level, feels valued and capable of success. This commitment to equality reflects the broader societal values of tolerance and openness that define Amsterdam.</w:t>
      </w:r>
    </w:p>
    <w:bookmarkEnd w:id="25"/>
    <w:bookmarkEnd w:id="26"/>
    <w:bookmarkStart w:id="28" w:name="social-emotional-learning"/>
    <w:bookmarkStart w:id="27" w:name="social-emotional-learning-and-well-being"/>
    <w:p>
      <w:pPr>
        <w:pStyle w:val="Heading2"/>
      </w:pPr>
      <w:r>
        <w:t xml:space="preserve">Social-Emotional Learning and Well-being</w:t>
      </w:r>
    </w:p>
    <w:p>
      <w:pPr>
        <w:pStyle w:val="FirstParagraph"/>
      </w:pPr>
      <w:r>
        <w:t xml:space="preserve">In recent years, there has been a significant shift towards prioritizing social-emotional learning (SEL) in primary education. In Netherlands Amsterdam, schools recognize that academic success is deeply intertwined with emotional well-being. The Teacher Primary plays a pivotal role in creating safe, supportive classroom environments where students feel comfortable expressing their feelings and resolving conflicts.</w:t>
      </w:r>
    </w:p>
    <w:p>
      <w:pPr>
        <w:pStyle w:val="BodyText"/>
      </w:pPr>
      <w:r>
        <w:t xml:space="preserve">Morning meetings, mindfulness exercises, and restorative justice practices are common tools used by educators to build community. Given the high-pressure nature of urban life and the potential for stress among children from diverse socioeconomic backgrounds, these practices are essential. A Teacher Primary acts as a mentor and counselor, identifying signs of anxiety or bullying early on and intervening appropriately. This holistic approach ensures that education contributes to raising well-adjusted citizens who can contribute positively to society.</w:t>
      </w:r>
    </w:p>
    <w:bookmarkEnd w:id="27"/>
    <w:bookmarkEnd w:id="28"/>
    <w:bookmarkStart w:id="30" w:name="community-engagement"/>
    <w:bookmarkStart w:id="29" w:name="community-engagement-and-partnership"/>
    <w:p>
      <w:pPr>
        <w:pStyle w:val="Heading2"/>
      </w:pPr>
      <w:r>
        <w:t xml:space="preserve">Community Engagement and Partnership</w:t>
      </w:r>
    </w:p>
    <w:p>
      <w:pPr>
        <w:pStyle w:val="FirstParagraph"/>
      </w:pPr>
      <w:r>
        <w:t xml:space="preserve">The relationship between the school, parents, and the wider community is crucial in Netherlands Amsterdam. Teachers are expected to engage actively with families, recognizing that parents are key partners in their child’s education. This might involve regular parent-teacher meetings, communication apps that keep families informed about daily activities, or events that celebrate cultural heritage.</w:t>
      </w:r>
    </w:p>
    <w:p>
      <w:pPr>
        <w:pStyle w:val="BodyText"/>
      </w:pPr>
      <w:r>
        <w:t xml:space="preserve">In a city as dynamic as Amsterdam, schools often collaborate with local businesses, museums, and sports clubs to provide enriching experiences for students. A Teacher Primary might organize field trips to the Anne Frank House to teach history with empathy or visit local parks for environmental studies. These partnerships enhance the learning experience and help students see the relevance of their education in real-world contexts.</w:t>
      </w:r>
    </w:p>
    <w:bookmarkEnd w:id="29"/>
    <w:bookmarkEnd w:id="30"/>
    <w:bookmarkStart w:id="32" w:name="professional-development"/>
    <w:bookmarkStart w:id="31" w:name="continuous-professional-development"/>
    <w:p>
      <w:pPr>
        <w:pStyle w:val="Heading2"/>
      </w:pPr>
      <w:r>
        <w:t xml:space="preserve">Continuous Professional Development</w:t>
      </w:r>
    </w:p>
    <w:p>
      <w:pPr>
        <w:pStyle w:val="FirstParagraph"/>
      </w:pPr>
      <w:r>
        <w:t xml:space="preserve">The role of a Teacher Primary is constantly evolving. With advancements in educational technology, changes in policy, and shifting societal needs, continuous professional development is imperative. In Netherlands Amsterdam, teachers are encouraged to participate in workshops, conferences, and peer-learning groups. This ensures that they remain up-to-date with the latest pedagogical research and technologies.</w:t>
      </w:r>
    </w:p>
    <w:p>
      <w:pPr>
        <w:pStyle w:val="BodyText"/>
      </w:pPr>
      <w:r>
        <w:t xml:space="preserve">Moreover, there is a strong emphasis on reflective practice. Teachers are encouraged to critically evaluate their own methods and seek feedback from colleagues and mentors. This culture of introspection helps improve teaching quality and fosters a sense of professional pride among educators.</w:t>
      </w:r>
    </w:p>
    <w:bookmarkEnd w:id="31"/>
    <w:bookmarkEnd w:id="32"/>
    <w:bookmarkStart w:id="34" w:name="conclusion"/>
    <w:bookmarkStart w:id="33" w:name="X10a21c62b763996e310afb2e4ef5483dab54961"/>
    <w:p>
      <w:pPr>
        <w:pStyle w:val="Heading2"/>
      </w:pPr>
      <w:r>
        <w:t xml:space="preserve">Conclusion: Shaping the Future of Amsterdam</w:t>
      </w:r>
    </w:p>
    <w:p>
      <w:pPr>
        <w:pStyle w:val="FirstParagraph"/>
      </w:pPr>
      <w:r>
        <w:t xml:space="preserve">In conclusion, the Teacher Primary in Netherlands Amsterdam plays a vital role in shaping the future generation. They are not merely instructors but facilitators of growth, cultural bridges, and champions of inclusivity. By balancing national educational standards with local context and individual student needs, they contribute significantly to the social fabric of one of Europe’s most diverse cities.</w:t>
      </w:r>
    </w:p>
    <w:p>
      <w:pPr>
        <w:pStyle w:val="BodyText"/>
      </w:pPr>
      <w:r>
        <w:t xml:space="preserve">As Amsterdam continues to grow and change, the demand for skilled, compassionate, and adaptable primary teachers will only increase. The work done by these educators lays the foundation for a society that is knowledgeable, empathetic, and resilient. It is through their dedication that the promise of equitable education becomes a reality for every child in Netherlands Amsterdam.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Primary in Netherlands Amsterdam</dc:title>
  <dc:creator/>
  <dc:language>en</dc:language>
  <cp:keywords/>
  <dcterms:created xsi:type="dcterms:W3CDTF">2026-07-29T06:37:18Z</dcterms:created>
  <dcterms:modified xsi:type="dcterms:W3CDTF">2026-07-29T06:37:18Z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