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Primary</w:t>
      </w:r>
      <w:r>
        <w:t xml:space="preserve"> </w:t>
      </w:r>
      <w:r>
        <w:t xml:space="preserve">Teachers</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01c66836e4f4374d11e21ce9d4d18ab9c9c8e3f"/>
    <w:p>
      <w:pPr>
        <w:pStyle w:val="Heading1"/>
      </w:pPr>
      <w:r>
        <w:t xml:space="preserve">Educational Excellence and Cultural Harmony: The Critical Role of Primary Teachers in South Korea, Seoul</w:t>
      </w:r>
    </w:p>
    <w:p>
      <w:pPr>
        <w:pStyle w:val="FirstParagraph"/>
      </w:pPr>
      <w:r>
        <w:rPr>
          <w:bCs/>
          <w:b/>
        </w:rPr>
        <w:t xml:space="preserve">The landscape of education in South Korea, Seoul is characterized by intense academic competition, deep cultural respect for educators, and a rapid technological integration. Within this dynamic environment the position of the Teacher Primary transcends mere instruction; it becomes a pivotal role in shaping the future leaders of one of Asia’s most economically powerful nations. This essay explores the multifaceted responsibilities, challenges, and societal expectations placed upon primary teachers working within the unique context of South Korea, Seoul.</w:t>
      </w:r>
    </w:p>
    <w:bookmarkStart w:id="20" w:name="Xc288f3cc6a6d777965a184fddf0fbe83424b20c"/>
    <w:p>
      <w:pPr>
        <w:pStyle w:val="Heading2"/>
      </w:pPr>
      <w:r>
        <w:t xml:space="preserve">The Contextual Landscape: Education in Seoul</w:t>
      </w:r>
    </w:p>
    <w:p>
      <w:pPr>
        <w:pStyle w:val="FirstParagraph"/>
      </w:pPr>
      <w:r>
        <w:t xml:space="preserve">South Korea, Seoul stands as a global beacon of educational achievement. The capital city is not merely an administrative hub but the epicenter of Korean academic culture. In this metropolis, education is viewed as the primary ladder for social mobility and economic success. Consequently, the pressure on students begins at a remarkably young age. For any Teacher Primary operating in this environment, understanding this high-stakes context is essential. The primary years are not just about learning to read and write; they are about instilling discipline, fostering resilience, and preparing children for the rigorous academic pathways that define Korean society.</w:t>
      </w:r>
    </w:p>
    <w:p>
      <w:pPr>
        <w:pStyle w:val="BodyText"/>
      </w:pPr>
      <w:r>
        <w:t xml:space="preserve">In Seoul specifically, the density of schools and private institutes (hagwons) is immense. While hagwons operate outside the formal school system, their influence permeates classroom expectations. A Teacher Primary must navigate a landscape where parents have high expectations for English proficiency, mathematical aptitude, and moral conduct. The city’s fast-paced lifestyle means that teachers often serve as surrogate parents, providing stability and guidance in a society that can feel overwhelming even to adults.</w:t>
      </w:r>
    </w:p>
    <w:bookmarkEnd w:id="20"/>
    <w:bookmarkStart w:id="21" w:name="Xbb03628197731a2d3929dc9f544050615dfa045"/>
    <w:p>
      <w:pPr>
        <w:pStyle w:val="Heading2"/>
      </w:pPr>
      <w:r>
        <w:t xml:space="preserve">Curriculum Innovation and the "Creative Experience" Education</w:t>
      </w:r>
    </w:p>
    <w:p>
      <w:pPr>
        <w:pStyle w:val="FirstParagraph"/>
      </w:pPr>
      <w:r>
        <w:t xml:space="preserve">The Korean Ministry of Education has recently undergone significant reforms aimed at reducing rote memorization and fostering creativity. For the modern Teacher Primary in South Korea, Seoul, this means a shift from traditional lecture-based teaching to student-centered learning methods. The integration of "Creative Experience" education requires educators to design lesson plans that encourage critical thinking, collaboration, and problem-solving skills.</w:t>
      </w:r>
    </w:p>
    <w:p>
      <w:pPr>
        <w:pStyle w:val="BodyText"/>
      </w:pPr>
      <w:r>
        <w:t xml:space="preserve">Technology plays a massive role in this transformation. Smart classrooms are ubiquitous in Seoul’s primary schools. A Teacher Primary must be proficient not only in digital pedagogy but also in managing the digital divide among students who may have varying levels of home access to technology. The teacher acts as a facilitator of information, guiding students through the vast amounts of data available online, teaching them how to discern truth from misinformation—a crucial skill in the digital age.</w:t>
      </w:r>
    </w:p>
    <w:bookmarkEnd w:id="21"/>
    <w:bookmarkStart w:id="22" w:name="Xfbf316a6a7200a284baa9e2f66697d1b62a5ab0"/>
    <w:p>
      <w:pPr>
        <w:pStyle w:val="Heading2"/>
      </w:pPr>
      <w:r>
        <w:t xml:space="preserve">Cultural Nuances and Social Responsibility</w:t>
      </w:r>
    </w:p>
    <w:p>
      <w:pPr>
        <w:pStyle w:val="FirstParagraph"/>
      </w:pPr>
      <w:r>
        <w:t xml:space="preserve">Beyond academics, the role of a Teacher Primary in South Korea is deeply embedded in Confucian values. Respect for elders and authority figures is paramount. Students are expected to bow to teachers, address them with formal titles, and maintain a quiet demeanor during instruction. However this respect is reciprocal; teachers are held to high ethical standards regarding their behavior both inside and outside the classroom.</w:t>
      </w:r>
    </w:p>
    <w:p>
      <w:pPr>
        <w:pStyle w:val="BodyText"/>
      </w:pPr>
      <w:r>
        <w:t xml:space="preserve">In South Korea, Seoul’s diverse neighborhoods present varying cultural dynamics. While historically homogeneous recent immigration has led to more multicultural classrooms. A Teacher Primary today must be culturally sensitive and adaptable, supporting students from diverse backgrounds who may face language barriers or social integration challenges. This includes working closely with support staff to ensure that non-native Korean speakers receive adequate assistance while maintaining the integrity of the core curriculum.</w:t>
      </w:r>
    </w:p>
    <w:p>
      <w:pPr>
        <w:pStyle w:val="BodyText"/>
      </w:pPr>
      <w:r>
        <w:t xml:space="preserve">Furthermore, mental health awareness is becoming increasingly prominent in Seoul’s educational discourse. With high rates of youth anxiety and depression linked to academic pressure, primary teachers are often on the front lines of identifying signs of distress. They require training in psychological first aid and must collaborate with school counselors to create a supportive environment that prioritizes emotional well-being alongside academic achievement.</w:t>
      </w:r>
    </w:p>
    <w:bookmarkEnd w:id="22"/>
    <w:bookmarkStart w:id="23" w:name="the-challenge-of-standardized-testing"/>
    <w:p>
      <w:pPr>
        <w:pStyle w:val="Heading2"/>
      </w:pPr>
      <w:r>
        <w:t xml:space="preserve">The Challenge of Standardized Testing</w:t>
      </w:r>
    </w:p>
    <w:p>
      <w:pPr>
        <w:pStyle w:val="FirstParagraph"/>
      </w:pPr>
      <w:r>
        <w:t xml:space="preserve">Despite reforms, standardized testing remains a dominant force in Korean education. Although primary students do not take the high-stakes College Scholastic Ability Test (CSAT), they face frequent mid-term and final exams that influence their academic trajectories. For a Teacher Primary, balancing the need for test preparation with holistic development is a delicate dance.</w:t>
      </w:r>
    </w:p>
    <w:p>
      <w:pPr>
        <w:pStyle w:val="BodyText"/>
      </w:pPr>
      <w:r>
        <w:t xml:space="preserve">Critics argue that this testing culture stifles creativity, yet proponents believe it ensures a high baseline of literacy and numeracy. The effective Teacher Primary in South Korea, Seoul finds ways to make standardized preparation engaging and less stressful. They utilize gamified learning apps, group competitions, and formative assessments to monitor progress without causing excessive burnout. This approach requires immense skill in differentiating instruction to meet the needs of both high-achieving students and those who struggle.</w:t>
      </w:r>
    </w:p>
    <w:bookmarkEnd w:id="23"/>
    <w:bookmarkStart w:id="24" w:name="X3eb8b45c3f6e39df09c15760184a162220b5c14"/>
    <w:p>
      <w:pPr>
        <w:pStyle w:val="Heading2"/>
      </w:pPr>
      <w:r>
        <w:t xml:space="preserve">Professional Development and Lifelong Learning</w:t>
      </w:r>
    </w:p>
    <w:p>
      <w:pPr>
        <w:pStyle w:val="FirstParagraph"/>
      </w:pPr>
      <w:r>
        <w:t xml:space="preserve">The educational ecosystem in Seoul is competitive, even for educators. Teachers are expected to engage in continuous professional development. Schools often mandate workshops on new pedagogical strategies, classroom management techniques, and digital literacy tools. The Teacher Primary must be a lifelong learner themselves, constantly updating their knowledge base to remain relevant.</w:t>
      </w:r>
    </w:p>
    <w:p>
      <w:pPr>
        <w:pStyle w:val="BodyText"/>
      </w:pPr>
      <w:r>
        <w:t xml:space="preserve">Innovation labs within Seoul’s education district encourage teachers to experiment with new teaching methodologies. Collaborative planning sessions are common, where teachers share resources and best practices. This collegial atmosphere fosters a sense of community but also adds to the workload. Balancing administrative duties, lesson planning, parent communication, and personal life is one of the most significant challenges faced by educators in this region.</w:t>
      </w:r>
    </w:p>
    <w:bookmarkEnd w:id="24"/>
    <w:bookmarkStart w:id="25" w:name="X03b559c5ac17c88aa698356df6246e88648bb42"/>
    <w:p>
      <w:pPr>
        <w:pStyle w:val="Heading2"/>
      </w:pPr>
      <w:r>
        <w:t xml:space="preserve">The Future Outlook: Sustainability in Education</w:t>
      </w:r>
    </w:p>
    <w:p>
      <w:pPr>
        <w:pStyle w:val="FirstParagraph"/>
      </w:pPr>
      <w:r>
        <w:t xml:space="preserve">Looking ahead, South Korea faces demographic challenges such as declining birth rates. This trend affects school enrollment numbers and may lead to school mergers or closures. For the Teacher Primary, this necessitates adaptability and perhaps even relocation within the city or region. It also raises questions about class sizes; smaller classes could offer more individualized attention but may strain resources.</w:t>
      </w:r>
    </w:p>
    <w:p>
      <w:pPr>
        <w:pStyle w:val="BodyText"/>
      </w:pPr>
      <w:r>
        <w:t xml:space="preserve">Despite these challenges, the value of primary education remains unshakable in South Korea, Seoul. As the country continues to innovate economically and socially, the foundation laid in primary school becomes increasingly important. The Teacher Primary is not just a conveyor of knowledge but a architect of society’s future character.</w:t>
      </w:r>
    </w:p>
    <w:bookmarkEnd w:id="25"/>
    <w:bookmarkStart w:id="26" w:name="conclusion"/>
    <w:p>
      <w:pPr>
        <w:pStyle w:val="Heading2"/>
      </w:pPr>
      <w:r>
        <w:t xml:space="preserve">Conclusion</w:t>
      </w:r>
    </w:p>
    <w:p>
      <w:pPr>
        <w:pStyle w:val="FirstParagraph"/>
      </w:pPr>
      <w:r>
        <w:t xml:space="preserve">In conclusion, the position of Teacher Primary in South Korea, Seoul is complex, demanding, and profoundly impactful. It requires a unique blend of academic expertise, cultural sensitivity technological proficiency and emotional intelligence. These educators operate at the intersection of tradition and modernity guiding young minds through one of the most rigorous educational systems in the world. While challenges such as academic pressure administrative burdens are significant they are outweighed by the opportunity to shape confident creative and globally competitive individuals. As South Korea continues to evolve so too will its educational landscape but will remain steadfast in its commitment to nurturing excellence through dedicated primary teaching.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Primary Teachers in South Korea, Seoul</dc:title>
  <dc:creator/>
  <dc:language>en</dc:language>
  <cp:keywords/>
  <dcterms:created xsi:type="dcterms:W3CDTF">2026-07-29T15:10:25Z</dcterms:created>
  <dcterms:modified xsi:type="dcterms:W3CDTF">2026-07-29T15:10:25Z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