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Teacher</w:t>
      </w:r>
      <w:r>
        <w:t xml:space="preserve"> </w:t>
      </w:r>
      <w:r>
        <w:t xml:space="preserve">Primary</w:t>
      </w:r>
      <w:r>
        <w:t xml:space="preserve"> </w:t>
      </w:r>
      <w:r>
        <w:t xml:space="preserve">in</w:t>
      </w:r>
      <w:r>
        <w:t xml:space="preserve"> </w:t>
      </w:r>
      <w:r>
        <w:t xml:space="preserve">Turkey</w:t>
      </w:r>
      <w:r>
        <w:t xml:space="preserve"> </w:t>
      </w:r>
      <w:r>
        <w:t xml:space="preserve">Istanbul</w:t>
      </w:r>
    </w:p>
    <w:p>
      <w:pPr>
        <w:pStyle w:val="FirstParagraph"/>
      </w:pPr>
      <w:r>
        <w:t xml:space="preserve">```html</w:t>
      </w:r>
    </w:p>
    <w:bookmarkStart w:id="25" w:name="X75ac88c0fd516aa083baa97c87141824bfe427a"/>
    <w:p>
      <w:pPr>
        <w:pStyle w:val="Heading1"/>
      </w:pPr>
      <w:r>
        <w:t xml:space="preserve">The Vital Role and Evolution of Teacher Primary in Turkey Istanbul</w:t>
      </w:r>
    </w:p>
    <w:p>
      <w:pPr>
        <w:pStyle w:val="FirstParagraph"/>
      </w:pPr>
      <w:r>
        <w:t xml:space="preserve">Istanbul, the cosmopolitan metropolis that straddles two continents, stands as a beacon of cultural heritage and modern ambition. Within this dynamic urban landscape, the education sector serves as the cornerstone for future progress. At the heart of this educational framework lies a fundamental figure: the</w:t>
      </w:r>
      <w:r>
        <w:t xml:space="preserve"> </w:t>
      </w:r>
      <w:r>
        <w:rPr>
          <w:bCs/>
          <w:b/>
        </w:rPr>
        <w:t xml:space="preserve">Teacher Primary</w:t>
      </w:r>
      <w:r>
        <w:t xml:space="preserve">. The influence these educators exert on young minds is profound, shaping not only academic trajectories but also social values and cultural identities. This essay explores the multifaceted role of primary school teachers in Istanbul, examining their challenges, their importance in national development, and the unique context of Turkey's educational environment.</w:t>
      </w:r>
    </w:p>
    <w:bookmarkStart w:id="20" w:name="the-foundation-of-education"/>
    <w:p>
      <w:pPr>
        <w:pStyle w:val="Heading2"/>
      </w:pPr>
      <w:r>
        <w:t xml:space="preserve">The Foundation of Education</w:t>
      </w:r>
    </w:p>
    <w:p>
      <w:pPr>
        <w:pStyle w:val="FirstParagraph"/>
      </w:pPr>
      <w:r>
        <w:t xml:space="preserve">In any society, primary education is regarded as the bedrock upon which all subsequent learning is built. In</w:t>
      </w:r>
      <w:r>
        <w:t xml:space="preserve"> </w:t>
      </w:r>
      <w:r>
        <w:rPr>
          <w:bCs/>
          <w:b/>
        </w:rPr>
        <w:t xml:space="preserve">Turkey Istanbul</w:t>
      </w:r>
      <w:r>
        <w:t xml:space="preserve">, where diversity meets tradition and rapid modernization coexists with deep-rooted history, the classroom serves as a microcosm of society. A</w:t>
      </w:r>
      <w:r>
        <w:t xml:space="preserve"> </w:t>
      </w:r>
      <w:r>
        <w:rPr>
          <w:bCs/>
          <w:b/>
        </w:rPr>
        <w:t xml:space="preserve">Teacher Primary</w:t>
      </w:r>
      <w:r>
        <w:t xml:space="preserve"> </w:t>
      </w:r>
      <w:r>
        <w:t xml:space="preserve">operates within this vibrant setting, tasked with imparting basic literacy, numeracy, and social skills to children aged approximately six to fourteen. These educators are not merely instructors of facts; they are mentors who guide students through their formative years.</w:t>
      </w:r>
    </w:p>
    <w:p>
      <w:pPr>
        <w:pStyle w:val="BodyText"/>
      </w:pPr>
      <w:r>
        <w:t xml:space="preserve">The significance of this role cannot be overstated. It is during these early years that children develop critical thinking habits and emotional resilience. The curriculum in Turkey, overseen by the Ministry of National Education, emphasizes a balanced approach between academic rigor and moral education. Consequently,</w:t>
      </w:r>
      <w:r>
        <w:t xml:space="preserve"> </w:t>
      </w:r>
      <w:r>
        <w:rPr>
          <w:bCs/>
          <w:b/>
        </w:rPr>
        <w:t xml:space="preserve">Turkey Istanbul</w:t>
      </w:r>
      <w:r>
        <w:t xml:space="preserve">’s primary teachers must navigate complex pedagogical strategies that cater to diverse student backgrounds. Whether teaching in historic districts like Fatih or modern neighborhoods on the Asian side, these educators play a pivotal role in fostering inclusive environments.</w:t>
      </w:r>
    </w:p>
    <w:bookmarkEnd w:id="20"/>
    <w:bookmarkStart w:id="21" w:name="cultural-and-social-dynamics"/>
    <w:p>
      <w:pPr>
        <w:pStyle w:val="Heading2"/>
      </w:pPr>
      <w:r>
        <w:t xml:space="preserve">Cultural and Social Dynamics</w:t>
      </w:r>
    </w:p>
    <w:p>
      <w:pPr>
        <w:pStyle w:val="FirstParagraph"/>
      </w:pPr>
      <w:r>
        <w:t xml:space="preserve">Istanbul is a city of immense demographic variety, comprising people from various ethnicities and socioeconomic statuses. This diversity presents both opportunities and challenges for</w:t>
      </w:r>
      <w:r>
        <w:t xml:space="preserve"> </w:t>
      </w:r>
      <w:r>
        <w:rPr>
          <w:bCs/>
          <w:b/>
        </w:rPr>
        <w:t xml:space="preserve">Turkey Istanbul</w:t>
      </w:r>
      <w:r>
        <w:t xml:space="preserve">’s educational system. A</w:t>
      </w:r>
      <w:r>
        <w:t xml:space="preserve"> </w:t>
      </w:r>
      <w:r>
        <w:rPr>
          <w:bCs/>
          <w:b/>
        </w:rPr>
        <w:t xml:space="preserve">Teacher Primary</w:t>
      </w:r>
      <w:r>
        <w:t xml:space="preserve"> </w:t>
      </w:r>
      <w:r>
        <w:t xml:space="preserve">in this context must possess high levels of cultural sensitivity and adaptability. They often encounter students who bring different linguistic backgrounds into the classroom, including Kurdish, Arabic, or even immigrant languages from neighboring regions.</w:t>
      </w:r>
    </w:p>
    <w:p>
      <w:pPr>
        <w:pStyle w:val="BodyText"/>
      </w:pPr>
      <w:r>
        <w:t xml:space="preserve">Bridging these gaps requires more than just language proficiency; it demands empathy and a commitment to integration. In</w:t>
      </w:r>
      <w:r>
        <w:t xml:space="preserve"> </w:t>
      </w:r>
      <w:r>
        <w:rPr>
          <w:bCs/>
          <w:b/>
        </w:rPr>
        <w:t xml:space="preserve">Turkey Istanbul</w:t>
      </w:r>
      <w:r>
        <w:t xml:space="preserve">, primary schools serve as melting pots where national unity is reinforced through shared learning experiences. Teachers facilitate dialogue among peers, helping children understand and respect differences while adhering to the common values promoted by the Turkish state. This socialization process is crucial for maintaining social cohesion in one of the world’s most populous cities.</w:t>
      </w:r>
    </w:p>
    <w:bookmarkEnd w:id="21"/>
    <w:bookmarkStart w:id="22" w:name="challenges-faced-by-educators"/>
    <w:p>
      <w:pPr>
        <w:pStyle w:val="Heading2"/>
      </w:pPr>
      <w:r>
        <w:t xml:space="preserve">Challenges Faced by Educators</w:t>
      </w:r>
    </w:p>
    <w:p>
      <w:pPr>
        <w:pStyle w:val="FirstParagraph"/>
      </w:pPr>
      <w:r>
        <w:t xml:space="preserve">Despite their importance,</w:t>
      </w:r>
      <w:r>
        <w:t xml:space="preserve"> </w:t>
      </w:r>
      <w:r>
        <w:rPr>
          <w:bCs/>
          <w:b/>
        </w:rPr>
        <w:t xml:space="preserve">Turkey Istanbul</w:t>
      </w:r>
      <w:r>
        <w:t xml:space="preserve">’s primary school teachers face significant challenges. Large class sizes are a common reality, often making individualized attention difficult. Overcrowded classrooms in certain districts can strain resources and limit the effectiveness of interactive teaching methods. Furthermore, economic disparities mean that some students require additional support beyond what standard curricula provide.</w:t>
      </w:r>
    </w:p>
    <w:p>
      <w:pPr>
        <w:pStyle w:val="BodyText"/>
      </w:pPr>
      <w:r>
        <w:t xml:space="preserve">In addition to logistical hurdles, there are psychological pressures associated with being a</w:t>
      </w:r>
      <w:r>
        <w:t xml:space="preserve"> </w:t>
      </w:r>
      <w:r>
        <w:rPr>
          <w:bCs/>
          <w:b/>
        </w:rPr>
        <w:t xml:space="preserve">Teacher Primary</w:t>
      </w:r>
      <w:r>
        <w:t xml:space="preserve">. Educators bear the responsibility of ensuring that every child reaches their potential amidst fluctuating societal changes. The expectation to perform well in standardized testing adds another layer of stress, potentially overshadowing creative and holistic educational approaches. Professional development opportunities continue to evolve, yet many teachers report feeling under-resourced and overburdened.</w:t>
      </w:r>
    </w:p>
    <w:bookmarkEnd w:id="22"/>
    <w:bookmarkStart w:id="23" w:name="modernization-and-innovation"/>
    <w:p>
      <w:pPr>
        <w:pStyle w:val="Heading2"/>
      </w:pPr>
      <w:r>
        <w:t xml:space="preserve">Modernization and Innovation</w:t>
      </w:r>
    </w:p>
    <w:p>
      <w:pPr>
        <w:pStyle w:val="FirstParagraph"/>
      </w:pPr>
      <w:r>
        <w:t xml:space="preserve">In recent years, efforts have been made to modernize primary education in</w:t>
      </w:r>
      <w:r>
        <w:t xml:space="preserve"> </w:t>
      </w:r>
      <w:r>
        <w:rPr>
          <w:bCs/>
          <w:b/>
        </w:rPr>
        <w:t xml:space="preserve">Turkey Istanbul</w:t>
      </w:r>
      <w:r>
        <w:t xml:space="preserve">. The integration of technology into classrooms has transformed traditional teaching methods. Digital tools now complement textbooks, allowing for more engaging and interactive lessons. For a</w:t>
      </w:r>
      <w:r>
        <w:t xml:space="preserve"> </w:t>
      </w:r>
      <w:r>
        <w:rPr>
          <w:bCs/>
          <w:b/>
        </w:rPr>
        <w:t xml:space="preserve">Teacher Primary</w:t>
      </w:r>
      <w:r>
        <w:t xml:space="preserve">, mastering these technologies is essential to remain effective and relevant.</w:t>
      </w:r>
    </w:p>
    <w:p>
      <w:pPr>
        <w:pStyle w:val="BodyText"/>
      </w:pPr>
      <w:r>
        <w:t xml:space="preserve">The push towards STEM (Science, Technology, Engineering, Mathematics) education reflects global trends and prepares students for future careers. In</w:t>
      </w:r>
      <w:r>
        <w:t xml:space="preserve"> </w:t>
      </w:r>
      <w:r>
        <w:rPr>
          <w:bCs/>
          <w:b/>
        </w:rPr>
        <w:t xml:space="preserve">Turkey Istanbul</w:t>
      </w:r>
      <w:r>
        <w:t xml:space="preserve">, innovative programs aim to spark curiosity early on. Teachers are encouraged to adopt project-based learning approaches that emphasize problem-solving over rote memorization. This shift requires ongoing training and adaptation but promises long-term benefits for the nation’s competitiveness.</w:t>
      </w:r>
    </w:p>
    <w:bookmarkEnd w:id="23"/>
    <w:bookmarkStart w:id="24" w:name="Xfedd499cf0edd934c0eac291f1bf4a517a91b11"/>
    <w:p>
      <w:pPr>
        <w:pStyle w:val="Heading2"/>
      </w:pPr>
      <w:r>
        <w:t xml:space="preserve">The Future of Primary Education in Turkey Istanbul</w:t>
      </w:r>
    </w:p>
    <w:p>
      <w:pPr>
        <w:pStyle w:val="FirstParagraph"/>
      </w:pPr>
      <w:r>
        <w:t xml:space="preserve">Looking ahead, the role of the</w:t>
      </w:r>
      <w:r>
        <w:t xml:space="preserve"> </w:t>
      </w:r>
      <w:r>
        <w:rPr>
          <w:bCs/>
          <w:b/>
        </w:rPr>
        <w:t xml:space="preserve">Turkey Istanbul</w:t>
      </w:r>
      <w:r>
        <w:t xml:space="preserve">’s primary school teachers will likely expand further. As society becomes increasingly digital and interconnected, educators must equip students with skills that transcend traditional boundaries—such as digital literacy, global awareness, and adaptability. The demand for compassionate leadership remains constant; thus,</w:t>
      </w:r>
      <w:r>
        <w:rPr>
          <w:iCs/>
          <w:i/>
        </w:rPr>
        <w:t xml:space="preserve">Teacher Primary</w:t>
      </w:r>
      <w:r>
        <w:t xml:space="preserve"> </w:t>
      </w:r>
      <w:r>
        <w:t xml:space="preserve">will continue to be vital in nurturing well-rounded individuals.</w:t>
      </w:r>
    </w:p>
    <w:p>
      <w:pPr>
        <w:pStyle w:val="BodyText"/>
      </w:pPr>
      <w:r>
        <w:t xml:space="preserve">In conclusion, the impact of</w:t>
      </w:r>
      <w:r>
        <w:t xml:space="preserve"> </w:t>
      </w:r>
      <w:r>
        <w:rPr>
          <w:bCs/>
          <w:b/>
        </w:rPr>
        <w:t xml:space="preserve">Turkey Istanbul</w:t>
      </w:r>
      <w:r>
        <w:t xml:space="preserve">’s primary school teachers extends far beyond their immediate classrooms. They are agents of change who shape the future generation amidst a backdrop of cultural richness and rapid urban growth. By addressing current challenges and embracing innovation, these dedicated professionals ensure that education remains accessible, equitable, and impactful for all children in this historic city.</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Teacher Primary in Turkey Istanbul</dc:title>
  <dc:creator/>
  <dc:language>en</dc:language>
  <cp:keywords/>
  <dcterms:created xsi:type="dcterms:W3CDTF">2026-07-29T16:01:18Z</dcterms:created>
  <dcterms:modified xsi:type="dcterms:W3CDTF">2026-07-29T16:01:18Z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