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435b871b14610aec4d18018a7b077d2248bb452"/>
    <w:p>
      <w:pPr>
        <w:pStyle w:val="Heading1"/>
      </w:pPr>
      <w:r>
        <w:t xml:space="preserve">The Pedagogical Crucible: The Modern</w:t>
      </w:r>
      <w:r>
        <w:t xml:space="preserve"> </w:t>
      </w:r>
      <w:r>
        <w:t xml:space="preserve">Teacher Primary</w:t>
      </w:r>
      <w:r>
        <w:t xml:space="preserve"> </w:t>
      </w:r>
      <w:r>
        <w:t xml:space="preserve">in the Context of</w:t>
      </w:r>
      <w:r>
        <w:t xml:space="preserve"> </w:t>
      </w:r>
      <w:r>
        <w:t xml:space="preserve">United Kingdom London</w:t>
      </w:r>
    </w:p>
    <w:p>
      <w:pPr>
        <w:pStyle w:val="FirstParagraph"/>
      </w:pPr>
      <w:r>
        <w:t xml:space="preserve">The landscape of education within the United Kingdom is complex, dynamic, and deeply influenced by its capital city. Among all educational roles, none are as foundational or as demanding as that of the primary school educator. In this essay, we explore the multifaceted nature of being a</w:t>
      </w:r>
      <w:r>
        <w:t xml:space="preserve"> </w:t>
      </w:r>
      <w:r>
        <w:rPr>
          <w:bCs/>
          <w:b/>
        </w:rPr>
        <w:t xml:space="preserve">Teacher Primary</w:t>
      </w:r>
      <w:r>
        <w:t xml:space="preserve"> </w:t>
      </w:r>
      <w:r>
        <w:t xml:space="preserve">within the specific socio-cultural and administrative environment of</w:t>
      </w:r>
      <w:r>
        <w:t xml:space="preserve"> </w:t>
      </w:r>
      <w:r>
        <w:rPr>
          <w:bCs/>
          <w:b/>
        </w:rPr>
        <w:t xml:space="preserve">United Kingdom London</w:t>
      </w:r>
      <w:r>
        <w:t xml:space="preserve">. This region presents a unique intersection of high academic expectations, immense cultural diversity, and rigorous regulatory frameworks that define the daily reality for educators.</w:t>
      </w:r>
    </w:p>
    <w:bookmarkStart w:id="20" w:name="X7238d9bcf1d420fbcabe0b3a4f4f61a4087a891"/>
    <w:p>
      <w:pPr>
        <w:pStyle w:val="Heading2"/>
      </w:pPr>
      <w:r>
        <w:t xml:space="preserve">The Unique Context of United Kingdom London</w:t>
      </w:r>
    </w:p>
    <w:p>
      <w:pPr>
        <w:pStyle w:val="FirstParagraph"/>
      </w:pPr>
      <w:r>
        <w:t xml:space="preserve">To understand the role of the primary educator in this context, one must first appreciate the distinct characteristics of</w:t>
      </w:r>
      <w:r>
        <w:t xml:space="preserve"> </w:t>
      </w:r>
      <w:r>
        <w:rPr>
          <w:bCs/>
          <w:b/>
        </w:rPr>
        <w:t xml:space="preserve">United Kingdom London</w:t>
      </w:r>
      <w:r>
        <w:t xml:space="preserve">. As one of the most diverse cities on Earth, London’s classrooms are microcosms of global cultures. A single Year 4 classroom may contain children speaking over twenty different home languages. For a</w:t>
      </w:r>
      <w:r>
        <w:t xml:space="preserve"> </w:t>
      </w:r>
      <w:r>
        <w:t xml:space="preserve">Teacher Primary</w:t>
      </w:r>
      <w:r>
        <w:t xml:space="preserve">, this diversity is not merely a statistic; it is the central axis around which pedagogical planning must revolve. Unlike rural or suburban settings, London schools often face intense pressure regarding resources, space, and demographic shifts. The</w:t>
      </w:r>
      <w:r>
        <w:t xml:space="preserve"> </w:t>
      </w:r>
      <w:r>
        <w:rPr>
          <w:bCs/>
          <w:b/>
        </w:rPr>
        <w:t xml:space="preserve">United Kingdom London</w:t>
      </w:r>
      <w:r>
        <w:t xml:space="preserve"> </w:t>
      </w:r>
      <w:r>
        <w:t xml:space="preserve">education sector is characterized by a high degree of competition and variation between Local Authorities (LAs) such as Camden, Tower Hamlets, or Lewisham. Each borough has its own funding nuances and strategic priorities for educational improvement.</w:t>
      </w:r>
    </w:p>
    <w:p>
      <w:pPr>
        <w:pStyle w:val="BodyText"/>
      </w:pPr>
      <w:r>
        <w:t xml:space="preserve">Furthermore, the cost of living crisis in London adds an layer of complexity to the lives of both staff and students. Teachers must often act not just as instructors but as pastoral carers who understand the socioeconomic struggles facing their pupils. This context demands a level of resilience and adaptability from every</w:t>
      </w:r>
      <w:r>
        <w:t xml:space="preserve"> </w:t>
      </w:r>
      <w:r>
        <w:t xml:space="preserve">Teacher Primary</w:t>
      </w:r>
      <w:r>
        <w:t xml:space="preserve"> </w:t>
      </w:r>
      <w:r>
        <w:t xml:space="preserve">employed in this vast metropolitan area.</w:t>
      </w:r>
    </w:p>
    <w:bookmarkEnd w:id="20"/>
    <w:bookmarkStart w:id="21" w:name="Xbebe8c1b0be6397016edd0e951ffa55df913296"/>
    <w:p>
      <w:pPr>
        <w:pStyle w:val="Heading2"/>
      </w:pPr>
      <w:r>
        <w:t xml:space="preserve">The Curriculum Framework: The National Curriculum and Beyond</w:t>
      </w:r>
    </w:p>
    <w:p>
      <w:pPr>
        <w:pStyle w:val="FirstParagraph"/>
      </w:pPr>
      <w:r>
        <w:t xml:space="preserve">In the broader scope of the United Kingdom, primary education is governed by the National Curriculum. However, in</w:t>
      </w:r>
      <w:r>
        <w:t xml:space="preserve"> </w:t>
      </w:r>
      <w:r>
        <w:rPr>
          <w:bCs/>
          <w:b/>
        </w:rPr>
        <w:t xml:space="preserve">United Kingdom London</w:t>
      </w:r>
      <w:r>
        <w:t xml:space="preserve">, there is often a drive to supplement this core framework with "London-specific" enrichment. While the core subjects of English, Mathematics, and Science remain statutory obligations requiring rigorous assessment through SATs (Standard Assessment Tests), London schools are increasingly known for their holistic approach to learning.</w:t>
      </w:r>
    </w:p>
    <w:p>
      <w:pPr>
        <w:pStyle w:val="BodyText"/>
      </w:pPr>
      <w:r>
        <w:t xml:space="preserve">A dedicated</w:t>
      </w:r>
      <w:r>
        <w:t xml:space="preserve"> </w:t>
      </w:r>
      <w:r>
        <w:t xml:space="preserve">Teacher Primary</w:t>
      </w:r>
      <w:r>
        <w:t xml:space="preserve"> </w:t>
      </w:r>
      <w:r>
        <w:t xml:space="preserve">in this region is expected to navigate the tight constraints of the National Curriculum while injecting creativity into lesson planning. The pressure to achieve high standards in reading, writing, and arithmetic is intense. Teachers are constantly monitored against performance tables that compare their schools not just locally, but nationally. This creates a high-stakes environment where data tracking becomes an integral part of daily teaching practice. Yet, the best educators in</w:t>
      </w:r>
      <w:r>
        <w:t xml:space="preserve"> </w:t>
      </w:r>
      <w:r>
        <w:rPr>
          <w:bCs/>
          <w:b/>
        </w:rPr>
        <w:t xml:space="preserve">United Kingdom London</w:t>
      </w:r>
      <w:r>
        <w:t xml:space="preserve"> </w:t>
      </w:r>
      <w:r>
        <w:t xml:space="preserve">manage to balance this data-driven imperative with a genuine focus on child-led inquiry and social-emotional learning.</w:t>
      </w:r>
    </w:p>
    <w:bookmarkEnd w:id="21"/>
    <w:bookmarkStart w:id="22" w:name="X2a9b8574fff6fdfdae08285300188937804e3b3"/>
    <w:p>
      <w:pPr>
        <w:pStyle w:val="Heading2"/>
      </w:pPr>
      <w:r>
        <w:t xml:space="preserve">Differentiation and Inclusion in a Diverse Setting</w:t>
      </w:r>
    </w:p>
    <w:p>
      <w:pPr>
        <w:pStyle w:val="FirstParagraph"/>
      </w:pPr>
      <w:r>
        <w:t xml:space="preserve">The definition of modern teaching has shifted from the simple transfer of knowledge to the facilitation of individualized learning. For a</w:t>
      </w:r>
      <w:r>
        <w:t xml:space="preserve"> </w:t>
      </w:r>
      <w:r>
        <w:t xml:space="preserve">Teacher Primary</w:t>
      </w:r>
      <w:r>
        <w:t xml:space="preserve"> </w:t>
      </w:r>
      <w:r>
        <w:t xml:space="preserve">in London, differentiation is not optional; it is essential for survival in the classroom. With varying levels of English as an Additional Language (EAL) proficiency among students, teachers must employ sophisticated scaffolding techniques. This might involve using visual aids, bilingual resources, and peer-support systems to ensure that every child can access the curriculum regardless of their linguistic background.</w:t>
      </w:r>
    </w:p>
    <w:p>
      <w:pPr>
        <w:pStyle w:val="BodyText"/>
      </w:pPr>
      <w:r>
        <w:t xml:space="preserve">Inclusion is another critical pillar. The Special Educational Needs and Disability (SEND) framework in the UK requires schools to provide support for children with additional needs. In</w:t>
      </w:r>
      <w:r>
        <w:t xml:space="preserve"> </w:t>
      </w:r>
      <w:r>
        <w:rPr>
          <w:bCs/>
          <w:b/>
        </w:rPr>
        <w:t xml:space="preserve">United Kingdom London</w:t>
      </w:r>
      <w:r>
        <w:t xml:space="preserve">, where demand for specialist support often outstrips availability, the primary teacher must be skilled in identifying early signs of learning difficulties and implementing tailored interventions. This role blurs the lines between teaching and psychology, requiring deep empathy and professional expertise.</w:t>
      </w:r>
    </w:p>
    <w:bookmarkEnd w:id="22"/>
    <w:bookmarkStart w:id="23" w:name="the-social-role-community-anchors"/>
    <w:p>
      <w:pPr>
        <w:pStyle w:val="Heading2"/>
      </w:pPr>
      <w:r>
        <w:t xml:space="preserve">The Social Role: Community Anchors</w:t>
      </w:r>
    </w:p>
    <w:p>
      <w:pPr>
        <w:pStyle w:val="FirstParagraph"/>
      </w:pPr>
      <w:r>
        <w:t xml:space="preserve">Beyond academics, a</w:t>
      </w:r>
      <w:r>
        <w:t xml:space="preserve"> </w:t>
      </w:r>
      <w:r>
        <w:t xml:space="preserve">Teacher Primary</w:t>
      </w:r>
      <w:r>
        <w:t xml:space="preserve"> </w:t>
      </w:r>
      <w:r>
        <w:t xml:space="preserve">in London serves as a community anchor. Schools in inner-city London often function as hubs for wider community engagement. Teachers may be involved in parenting workshops, local outreach programs, and partnerships with non-profit organizations. The trust placed in educators by parents from diverse cultural backgrounds is paramount. Effective communication is key; teachers must navigate cultural nuances to build strong home-school links.</w:t>
      </w:r>
    </w:p>
    <w:p>
      <w:pPr>
        <w:pStyle w:val="BodyText"/>
      </w:pPr>
      <w:r>
        <w:t xml:space="preserve">This aspect of the role highlights why the profession remains so vital despite its challenges. In a bustling metropolis like</w:t>
      </w:r>
      <w:r>
        <w:t xml:space="preserve"> </w:t>
      </w:r>
      <w:r>
        <w:rPr>
          <w:bCs/>
          <w:b/>
        </w:rPr>
        <w:t xml:space="preserve">United Kingdom London</w:t>
      </w:r>
      <w:r>
        <w:t xml:space="preserve">, where family structures can be fragmented due to economic pressures, schools provide stability. The primary teacher becomes a consistent figure in a child’s life, offering safety, structure, and encouragement. This pastoral dimension is often what distinguishes exceptional educators from merely competent ones.</w:t>
      </w:r>
    </w:p>
    <w:bookmarkEnd w:id="23"/>
    <w:bookmarkStart w:id="24" w:name="professional-development-and-resilience"/>
    <w:p>
      <w:pPr>
        <w:pStyle w:val="Heading2"/>
      </w:pPr>
      <w:r>
        <w:t xml:space="preserve">Professional Development and Resilience</w:t>
      </w:r>
    </w:p>
    <w:p>
      <w:pPr>
        <w:pStyle w:val="FirstParagraph"/>
      </w:pPr>
      <w:r>
        <w:t xml:space="preserve">The career path for a</w:t>
      </w:r>
      <w:r>
        <w:t xml:space="preserve"> </w:t>
      </w:r>
      <w:r>
        <w:t xml:space="preserve">Teacher Primary</w:t>
      </w:r>
      <w:r>
        <w:t xml:space="preserve"> </w:t>
      </w:r>
      <w:r>
        <w:t xml:space="preserve">in this region is one of continuous learning. The education sector in the UK undergoes frequent reforms, requiring teachers to stay abreast of new legislation, technological tools, and pedagogical trends. Professional Development (PD) is not just a box-ticking exercise but a necessity for career progression toward leadership roles such as Senior Leader or Headteacher.</w:t>
      </w:r>
    </w:p>
    <w:p>
      <w:pPr>
        <w:pStyle w:val="BodyText"/>
      </w:pPr>
      <w:r>
        <w:t xml:space="preserve">However, this demand for constant adaptation can lead to burnout. The workload in London primary schools is notoriously heavy, encompassing planning, marking, administration, and safeguarding duties. Therefore, resilience is perhaps the most crucial trait for any educator in</w:t>
      </w:r>
      <w:r>
        <w:t xml:space="preserve"> </w:t>
      </w:r>
      <w:r>
        <w:rPr>
          <w:bCs/>
          <w:b/>
        </w:rPr>
        <w:t xml:space="preserve">United Kingdom London</w:t>
      </w:r>
      <w:r>
        <w:t xml:space="preserve">. Support networks within schools are vital. Collaborative cultures where teachers share resources and emotional burdens help mitigate the stress of the profession.</w:t>
      </w:r>
    </w:p>
    <w:bookmarkEnd w:id="24"/>
    <w:bookmarkStart w:id="25" w:name="Xf911c061c992b2a86b5e98194d9640fc2810d5f"/>
    <w:p>
      <w:pPr>
        <w:pStyle w:val="Heading2"/>
      </w:pPr>
      <w:r>
        <w:t xml:space="preserve">Conclusion: The Indispensable Primary Educator</w:t>
      </w:r>
    </w:p>
    <w:p>
      <w:pPr>
        <w:pStyle w:val="FirstParagraph"/>
      </w:pPr>
      <w:r>
        <w:t xml:space="preserve">In conclusion, the role of a primary teacher in</w:t>
      </w:r>
      <w:r>
        <w:t xml:space="preserve"> </w:t>
      </w:r>
      <w:r>
        <w:rPr>
          <w:bCs/>
          <w:b/>
        </w:rPr>
        <w:t xml:space="preserve">United Kingdom London</w:t>
      </w:r>
      <w:r>
        <w:t xml:space="preserve"> </w:t>
      </w:r>
      <w:r>
        <w:t xml:space="preserve">is one of profound significance and complexity. It requires a unique blend of academic rigor, cultural sensitivity, emotional intelligence, and administrative efficiency. A</w:t>
      </w:r>
      <w:r>
        <w:t xml:space="preserve"> </w:t>
      </w:r>
      <w:r>
        <w:t xml:space="preserve">Teacher Primary</w:t>
      </w:r>
      <w:r>
        <w:t xml:space="preserve"> </w:t>
      </w:r>
      <w:r>
        <w:t xml:space="preserve">in this region is not just an instructor of literacy and numeracy; they are architects of social cohesion and champions for individual potential in a diverse urban environment.</w:t>
      </w:r>
    </w:p>
    <w:p>
      <w:pPr>
        <w:pStyle w:val="BodyText"/>
      </w:pPr>
      <w:r>
        <w:t xml:space="preserve">The challenges faced by educators in the capital are substantial, ranging from resource limitations to high-stakes accountability. Yet, the impact they have on the lives of children is immeasurable. By navigating the intricate demands of both the National Curriculum and London-specific cultural dynamics, these professionals lay the groundwork for future success. As we look to the future of education in</w:t>
      </w:r>
      <w:r>
        <w:t xml:space="preserve"> </w:t>
      </w:r>
      <w:r>
        <w:rPr>
          <w:bCs/>
          <w:b/>
        </w:rPr>
        <w:t xml:space="preserve">United Kingdom London</w:t>
      </w:r>
      <w:r>
        <w:t xml:space="preserve">, it is clear that supporting and valuing our primary teachers remains one of the most effective strategies for ensuring a bright, equitable, and prosperous society.</w:t>
      </w:r>
    </w:p>
    <w:p>
      <w:pPr>
        <w:pStyle w:val="BodyText"/>
      </w:pPr>
      <w:r>
        <w:t xml:space="preserve">The dedication shown by every</w:t>
      </w:r>
      <w:r>
        <w:t xml:space="preserve"> </w:t>
      </w:r>
      <w:r>
        <w:t xml:space="preserve">Teacher Primary</w:t>
      </w:r>
      <w:r>
        <w:t xml:space="preserve"> </w:t>
      </w:r>
      <w:r>
        <w:t xml:space="preserve">deserves recognition. They are the heartbeat of communities across London, ensuring that despite the vast differences in background and ability among their students, every child has the opportunity to thrive. In doing so, they uphold the highest ideals of education within one of the world’s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Primary Teacher in United Kingdom London</dc:title>
  <dc:creator/>
  <dc:language>en</dc:language>
  <cp:keywords/>
  <dcterms:created xsi:type="dcterms:W3CDTF">2026-07-29T18:09:56Z</dcterms:created>
  <dcterms:modified xsi:type="dcterms:W3CDTF">2026-07-29T18:09:56Z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