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5" w:name="Xbfb3c45892a84a85c76bd8302f816ad84696172"/>
    <w:p>
      <w:pPr>
        <w:pStyle w:val="Heading1"/>
      </w:pPr>
      <w:r>
        <w:t xml:space="preserve">The Foundation of Learning and Community</w:t>
      </w:r>
      <w:r>
        <w:br/>
      </w:r>
      <w:r>
        <w:br/>
      </w:r>
      <w:r>
        <w:t xml:space="preserve">An Essay on the Primary Teacher in United States Chicago</w:t>
      </w:r>
    </w:p>
    <w:p>
      <w:pPr>
        <w:pStyle w:val="FirstParagraph"/>
      </w:pPr>
      <w:r>
        <w:t xml:space="preserve">The landscape of American education is vast, diverse, and deeply complex. At its core, however, lies a fundamental unit that shapes the trajectory of millions of children: the primary teacher. In no city is this role more critical or more challenging than in Chicago, Illinois. As one of the largest and most culturally diverse urban centers in the United States Chicago presents a unique educational environment where primary teachers are not merely instructors but also cultural mediators, community anchors, and agents of social change. This essay explores the multifaceted role of the primary teacher within this dynamic context, examining their pedagogical responsibilities, their engagement with a multicultural student body, and their vital connection to the broader United States educational framework.</w:t>
      </w:r>
    </w:p>
    <w:bookmarkStart w:id="20" w:name="X54fe976f6386af397cdbf6b3760358855cf5746"/>
    <w:p>
      <w:pPr>
        <w:pStyle w:val="Heading2"/>
      </w:pPr>
      <w:r>
        <w:t xml:space="preserve">The Pedagogical Pillar in an Urban Setting</w:t>
      </w:r>
    </w:p>
    <w:p>
      <w:pPr>
        <w:pStyle w:val="FirstParagraph"/>
      </w:pPr>
      <w:r>
        <w:t xml:space="preserve">In the United States Chicago school system, primary teachers operate within a structure that demands both academic rigor and emotional intelligence. The curriculum standards set at the state level require these educators to foster early literacy and numeracy skills with precision. However, in an urban environment like Chicago, this task is complicated by varying levels of preparedness among incoming students. A primary teacher here must be adept at differentiating instruction, ensuring that a child who reads fluently at the start of kindergarten receives appropriate challenges while a child who arrives with limited language exposure receives intensive support.</w:t>
      </w:r>
    </w:p>
    <w:p>
      <w:pPr>
        <w:pStyle w:val="BodyText"/>
      </w:pPr>
      <w:r>
        <w:t xml:space="preserve">The classroom in Chicago serves as a microcosm of society. Primary teachers must manage large class sizes often found in urban public schools while maintaining an environment conducive to learning. They are responsible for creating inclusive spaces where every child feels seen and valued. This involves not only teaching standard academic content but also integrating social-emotional learning (SEL) into daily lessons. In a city with significant socioeconomic disparities, the primary teacher often becomes the first consistent adult figure in a student’s life, providing stability through routine, encouragement, and structured care.</w:t>
      </w:r>
    </w:p>
    <w:bookmarkEnd w:id="20"/>
    <w:bookmarkStart w:id="21" w:name="X2633de65583b0a52847a608800d62fea2533b84"/>
    <w:p>
      <w:pPr>
        <w:pStyle w:val="Heading2"/>
      </w:pPr>
      <w:r>
        <w:t xml:space="preserve">Navigating Cultural Diversity and Inclusion</w:t>
      </w:r>
    </w:p>
    <w:p>
      <w:pPr>
        <w:pStyle w:val="FirstParagraph"/>
      </w:pPr>
      <w:r>
        <w:t xml:space="preserve">One of the defining characteristics of United States Chicago is its demographic diversity. The city is home to substantial populations of African American, Latino/a/x (particularly Puerto Rican and Mexican heritage), Asian, and immigrant communities. Consequently, primary teachers in this region must possess a high degree of cultural competence. They are expected to recognize and respect the diverse backgrounds their students bring into the classroom.</w:t>
      </w:r>
    </w:p>
    <w:p>
      <w:pPr>
        <w:pStyle w:val="BodyText"/>
      </w:pPr>
      <w:r>
        <w:t xml:space="preserve">This cultural responsiveness goes beyond celebrating holidays or serving ethnic foods. It requires integrating diverse perspectives into lesson plans, selecting books that reflect various identities, and understanding how cultural biases might affect disciplinary practices. For instance, a primary teacher in Chicago might need to address implicit biases in behavior management to ensure that students from minority backgrounds are not disproportionately disciplined. By fostering an inclusive classroom culture, these educators help bridge social divides and prepare young citizens for participation in a pluralistic democracy.</w:t>
      </w:r>
    </w:p>
    <w:bookmarkEnd w:id="21"/>
    <w:bookmarkStart w:id="22" w:name="the-bridge-between-home-and-school"/>
    <w:p>
      <w:pPr>
        <w:pStyle w:val="Heading2"/>
      </w:pPr>
      <w:r>
        <w:t xml:space="preserve">The Bridge Between Home and School</w:t>
      </w:r>
    </w:p>
    <w:p>
      <w:pPr>
        <w:pStyle w:val="FirstParagraph"/>
      </w:pPr>
      <w:r>
        <w:t xml:space="preserve">In many communities within Chicago, particularly those facing economic hardship, the school serves as a community hub. Primary teachers often find themselves acting as liaisons between families and social services. They may connect parents with resources for food insecurity, housing assistance, or healthcare. This holistic approach to student support is essential because academic success is inextricably linked to well-being outside the classroom.</w:t>
      </w:r>
    </w:p>
    <w:p>
      <w:pPr>
        <w:pStyle w:val="BodyText"/>
      </w:pPr>
      <w:r>
        <w:t xml:space="preserve">Effective communication with families is paramount. Teachers must engage with parents who may speak different languages or have varying levels of formal education themselves. Building trust takes time and consistent effort. When a primary teacher successfully partners with families, they create a support network that reinforces learning at home and validates the child’s identity. In the United States Chicago educational context, this partnership is often the difference between a student disengaging from school or thriving within it.</w:t>
      </w:r>
    </w:p>
    <w:bookmarkEnd w:id="22"/>
    <w:bookmarkStart w:id="23" w:name="professional-challenges-and-resilience"/>
    <w:p>
      <w:pPr>
        <w:pStyle w:val="Heading2"/>
      </w:pPr>
      <w:r>
        <w:t xml:space="preserve">Professional Challenges and Resilience</w:t>
      </w:r>
    </w:p>
    <w:p>
      <w:pPr>
        <w:pStyle w:val="FirstParagraph"/>
      </w:pPr>
      <w:r>
        <w:t xml:space="preserve">The role of the primary teacher in this urban landscape is not without its challenges. Issues such as underfunding, high turnover rates, and bureaucratic hurdles can weigh heavily on educators. Many primary teachers in Chicago work tirelessly to secure additional resources for their classrooms through grants or donations, filling gaps left by systemic limitations.</w:t>
      </w:r>
    </w:p>
    <w:p>
      <w:pPr>
        <w:pStyle w:val="BodyText"/>
      </w:pPr>
      <w:r>
        <w:t xml:space="preserve">Despite these obstacles, there is a profound sense of purpose that drives them. The resilience of primary teachers is evident in their dedication to seeing potential in every child. They celebrate small victories—a student reading their first book, a shy child raising their hand confidently, or the resolution of a peer conflict through empathetic dialogue. These educators understand that they are laying the groundwork for future academic success and civic engagement.</w:t>
      </w:r>
    </w:p>
    <w:bookmarkEnd w:id="23"/>
    <w:bookmarkStart w:id="24" w:name="conclusion"/>
    <w:p>
      <w:pPr>
        <w:pStyle w:val="Heading2"/>
      </w:pPr>
      <w:r>
        <w:t xml:space="preserve">Conclusion</w:t>
      </w:r>
    </w:p>
    <w:p>
      <w:pPr>
        <w:pStyle w:val="FirstParagraph"/>
      </w:pPr>
      <w:r>
        <w:t xml:space="preserve">In conclusion, the primary teacher in United States Chicago plays an indispensable role in shaping the future of both individual students and the city as a whole. They are educators, advocates, cultural navigators, and community builders. Their work extends far beyond the basic instruction of reading and writing; it involves nurturing holistic development within a diverse and complex urban ecosystem. As we reflect on the importance of education in our nation’s largest cities, it is clear that supporting primary teachers—through better funding, reduced class sizes, professional development, and societal respect—is not just an educational imperative but a moral one. By empowering these educators, we empower the next generation of Chicagoans to navigate their world with confidence, compassion, and critical thought.</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United States Chicago</dc:title>
  <dc:creator/>
  <dc:language>en</dc:language>
  <cp:keywords/>
  <dcterms:created xsi:type="dcterms:W3CDTF">2026-07-30T03:59:36Z</dcterms:created>
  <dcterms:modified xsi:type="dcterms:W3CDTF">2026-07-30T03:59:36Z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