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a56018479be80de70888314881d1d11d3ebb4d1"/>
    <w:p>
      <w:pPr>
        <w:pStyle w:val="Heading1"/>
      </w:pPr>
      <w:r>
        <w:t xml:space="preserve">Laying the Foundation: The Vital Role of the Primary Teacher in United States New York City</w:t>
      </w:r>
    </w:p>
    <w:p>
      <w:pPr>
        <w:pStyle w:val="FirstParagraph"/>
      </w:pPr>
      <w:r>
        <w:t xml:space="preserve">The educational landscape of</w:t>
      </w:r>
      <w:r>
        <w:t xml:space="preserve"> </w:t>
      </w:r>
      <w:r>
        <w:rPr>
          <w:bCs/>
          <w:b/>
        </w:rPr>
        <w:t xml:space="preserve">United States New York City</w:t>
      </w:r>
      <w:r>
        <w:t xml:space="preserve">, known for its vibrant diversity, immense population density, and rigorous academic standards, presents a unique ecosystem for learning. Within this complex matrix lies a cornerstone figure whose impact is profound yet often underappreciated: the Primary Teacher. In a metropolis where the stakes are high and expectations are steeply elevated, these educators do more than simply deliver curriculum; they serve as architects of future citizens, cultural translators, and stabilizing forces in an ever-changing urban environment. The role of a Primary Teacher in</w:t>
      </w:r>
      <w:r>
        <w:t xml:space="preserve"> </w:t>
      </w:r>
      <w:r>
        <w:rPr>
          <w:bCs/>
          <w:b/>
        </w:rPr>
        <w:t xml:space="preserve">United States New York City</w:t>
      </w:r>
      <w:r>
        <w:t xml:space="preserve"> </w:t>
      </w:r>
      <w:r>
        <w:t xml:space="preserve">is not merely one of instruction but of holistic development, requiring a blend of pedagogical expertise, emotional intelligence, and cultural competency.</w:t>
      </w:r>
    </w:p>
    <w:bookmarkStart w:id="20" w:name="X33bd623935661533ac99bf34b31eb0364d10c46"/>
    <w:p>
      <w:pPr>
        <w:pStyle w:val="Heading2"/>
      </w:pPr>
      <w:r>
        <w:t xml:space="preserve">The Contextual Challenge: Education in the Urban Jungle</w:t>
      </w:r>
    </w:p>
    <w:p>
      <w:pPr>
        <w:pStyle w:val="FirstParagraph"/>
      </w:pPr>
      <w:r>
        <w:t xml:space="preserve">To understand the significance of a Primary Teacher in</w:t>
      </w:r>
      <w:r>
        <w:t xml:space="preserve"> </w:t>
      </w:r>
      <w:r>
        <w:rPr>
          <w:bCs/>
          <w:b/>
        </w:rPr>
        <w:t xml:space="preserve">United States New York City</w:t>
      </w:r>
      <w:r>
        <w:t xml:space="preserve">, one must first appreciate the context in which they operate. New York City Public Schools is the largest public school system in</w:t>
      </w:r>
      <w:r>
        <w:t xml:space="preserve"> </w:t>
      </w:r>
      <w:r>
        <w:rPr>
          <w:bCs/>
          <w:b/>
        </w:rPr>
        <w:t xml:space="preserve">United States New York City</w:t>
      </w:r>
      <w:r>
        <w:t xml:space="preserve">, serving over one million students from thousands of different linguistic and socioeconomic backgrounds. For a primary teacher, this means walking into classrooms where every child brings a distinct narrative. The challenges are multifaceted: overcrowded resources, high-stakes testing environments mandated by state policies, and the pervasive influence of urban poverty in certain districts.</w:t>
      </w:r>
    </w:p>
    <w:p>
      <w:pPr>
        <w:pStyle w:val="BodyText"/>
      </w:pPr>
      <w:r>
        <w:t xml:space="preserve">Unlike their counterparts in rural or suburban settings, teachers in</w:t>
      </w:r>
      <w:r>
        <w:t xml:space="preserve"> </w:t>
      </w:r>
      <w:r>
        <w:rPr>
          <w:bCs/>
          <w:b/>
        </w:rPr>
        <w:t xml:space="preserve">United States New York City</w:t>
      </w:r>
      <w:r>
        <w:t xml:space="preserve"> </w:t>
      </w:r>
      <w:r>
        <w:t xml:space="preserve">must navigate a system that is simultaneously ambitious and under-resourced. They are expected to close achievement gaps before students even reach middle school. This pressure creates a high-stakes environment where the primary teacher’s ability to differentiate instruction becomes not just a best practice, but an ethical imperative. The classroom in</w:t>
      </w:r>
      <w:r>
        <w:t xml:space="preserve"> </w:t>
      </w:r>
      <w:r>
        <w:rPr>
          <w:bCs/>
          <w:b/>
        </w:rPr>
        <w:t xml:space="preserve">United States New York City</w:t>
      </w:r>
      <w:r>
        <w:t xml:space="preserve"> </w:t>
      </w:r>
      <w:r>
        <w:t xml:space="preserve">is often a microcosm of the world itself, requiring educators to be adaptable, resilient, and deeply committed to equity.</w:t>
      </w:r>
    </w:p>
    <w:bookmarkEnd w:id="20"/>
    <w:bookmarkStart w:id="21" w:name="Xcae63bf73a5356046c7573654dc13077f4adf7b"/>
    <w:p>
      <w:pPr>
        <w:pStyle w:val="Heading2"/>
      </w:pPr>
      <w:r>
        <w:t xml:space="preserve">Beyond Literacy and Numeracy: Social-Emotional Anchors</w:t>
      </w:r>
    </w:p>
    <w:p>
      <w:pPr>
        <w:pStyle w:val="FirstParagraph"/>
      </w:pPr>
      <w:r>
        <w:t xml:space="preserve">In the early grades (K-5), the curriculum focuses on foundational skills such as reading fluency and arithmetic. However, for a Primary Teacher in</w:t>
      </w:r>
      <w:r>
        <w:t xml:space="preserve"> </w:t>
      </w:r>
      <w:r>
        <w:rPr>
          <w:bCs/>
          <w:b/>
        </w:rPr>
        <w:t xml:space="preserve">United States New York City</w:t>
      </w:r>
      <w:r>
        <w:t xml:space="preserve">, these academic metrics are only the surface of their responsibility. Many students entering primary school in NYC may come from backgrounds marked by instability, trauma, or language barriers. Consequently, the teacher often assumes the role of a social-emotional anchor.</w:t>
      </w:r>
    </w:p>
    <w:p>
      <w:pPr>
        <w:pStyle w:val="BodyText"/>
      </w:pPr>
      <w:r>
        <w:t xml:space="preserve">This dual responsibility requires a sophisticated understanding of child psychology alongside pedagogical knowledge. A Primary Teacher must create a safe haven within the chaotic urban environment. They teach patience not just through lesson plans on conflict resolution but through modeling empathy in daily interactions. In</w:t>
      </w:r>
      <w:r>
        <w:t xml:space="preserve"> </w:t>
      </w:r>
      <w:r>
        <w:rPr>
          <w:bCs/>
          <w:b/>
        </w:rPr>
        <w:t xml:space="preserve">United States New York City</w:t>
      </w:r>
      <w:r>
        <w:t xml:space="preserve">, where the pace of life is relentless, the primary classroom often serves as one of the few spaces where children can slow down and feel heard. The teacher’s ability to regulate their own emotions while guiding students through theirs is a critical skill that dictates the climate of learning for an entire year.</w:t>
      </w:r>
    </w:p>
    <w:bookmarkEnd w:id="21"/>
    <w:bookmarkStart w:id="22" w:name="cultural-responsiveness-and-inclusivity"/>
    <w:p>
      <w:pPr>
        <w:pStyle w:val="Heading2"/>
      </w:pPr>
      <w:r>
        <w:t xml:space="preserve">Cultural Responsiveness and Inclusivity</w:t>
      </w:r>
    </w:p>
    <w:p>
      <w:pPr>
        <w:pStyle w:val="FirstParagraph"/>
      </w:pPr>
      <w:r>
        <w:t xml:space="preserve">New York City is often cited as one of the most diverse cities on Earth. A Primary Teacher in</w:t>
      </w:r>
      <w:r>
        <w:t xml:space="preserve"> </w:t>
      </w:r>
      <w:r>
        <w:rPr>
          <w:bCs/>
          <w:b/>
        </w:rPr>
        <w:t xml:space="preserve">United States New York City</w:t>
      </w:r>
      <w:r>
        <w:t xml:space="preserve"> </w:t>
      </w:r>
      <w:r>
        <w:t xml:space="preserve">must possess a high degree of cultural responsiveness. This goes beyond celebrating heritage months; it involves integrating diverse perspectives into the core curriculum and validating each student’s identity.</w:t>
      </w:r>
    </w:p>
    <w:p>
      <w:pPr>
        <w:pStyle w:val="BodyText"/>
      </w:pPr>
      <w:r>
        <w:t xml:space="preserve">The concept of "funds of knowledge" is particularly relevant here. Teachers are tasked with recognizing the cultural capital that students bring from their homes—whether that be bilingualism, exposure to global traditions, or community-based problem-solving skills—and weaving these elements into the academic fabric. In</w:t>
      </w:r>
      <w:r>
        <w:t xml:space="preserve"> </w:t>
      </w:r>
      <w:r>
        <w:rPr>
          <w:bCs/>
          <w:b/>
        </w:rPr>
        <w:t xml:space="preserve">United States New York City</w:t>
      </w:r>
      <w:r>
        <w:t xml:space="preserve">, a Primary Teacher who fails to acknowledge this diversity risks alienating families and disconnecting students from the material. Conversely, a teacher who embraces this complexity fosters an inclusive environment where every child feels represented and valued, thereby boosting engagement and self-esteem.</w:t>
      </w:r>
    </w:p>
    <w:bookmarkEnd w:id="22"/>
    <w:bookmarkStart w:id="23" w:name="the-bridge-between-home-and-school"/>
    <w:p>
      <w:pPr>
        <w:pStyle w:val="Heading2"/>
      </w:pPr>
      <w:r>
        <w:t xml:space="preserve">The Bridge Between Home and School</w:t>
      </w:r>
    </w:p>
    <w:p>
      <w:pPr>
        <w:pStyle w:val="FirstParagraph"/>
      </w:pPr>
      <w:r>
        <w:t xml:space="preserve">In</w:t>
      </w:r>
      <w:r>
        <w:t xml:space="preserve"> </w:t>
      </w:r>
      <w:r>
        <w:rPr>
          <w:bCs/>
          <w:b/>
        </w:rPr>
        <w:t xml:space="preserve">United States New York City</w:t>
      </w:r>
      <w:r>
        <w:t xml:space="preserve">, the relationship between Primary Teachers and parents is complex yet vital. Families in NYC are often divided by language, culture, and varying levels of comfort with the American public school system. The Primary Teacher acts as a crucial bridge across this divide.</w:t>
      </w:r>
    </w:p>
    <w:p>
      <w:pPr>
        <w:pStyle w:val="BodyText"/>
      </w:pPr>
      <w:r>
        <w:t xml:space="preserve">Effective communication extends far beyond report cards or parent-teacher conferences. It involves proactive outreach, understanding the barriers parents face (such as work schedules or transportation issues), and creating multiple channels for engagement. In many instances, Primary Teachers in</w:t>
      </w:r>
      <w:r>
        <w:t xml:space="preserve"> </w:t>
      </w:r>
      <w:r>
        <w:rPr>
          <w:bCs/>
          <w:b/>
        </w:rPr>
        <w:t xml:space="preserve">United States New York City</w:t>
      </w:r>
      <w:r>
        <w:t xml:space="preserve"> </w:t>
      </w:r>
      <w:r>
        <w:t xml:space="preserve">must also provide social services referrals, connecting families with food pantries, healthcare resources, or legal aid. This holistic support system underscores that the teacher’s role is integral to the community fabric of</w:t>
      </w:r>
      <w:r>
        <w:t xml:space="preserve"> </w:t>
      </w:r>
      <w:r>
        <w:rPr>
          <w:bCs/>
          <w:b/>
        </w:rPr>
        <w:t xml:space="preserve">United States New York City</w:t>
      </w:r>
      <w:r>
        <w:t xml:space="preserve">, extending well beyond the classroom walls.</w:t>
      </w:r>
    </w:p>
    <w:bookmarkEnd w:id="23"/>
    <w:bookmarkStart w:id="24" w:name="professional-resilience-and-advocacy"/>
    <w:p>
      <w:pPr>
        <w:pStyle w:val="Heading2"/>
      </w:pPr>
      <w:r>
        <w:t xml:space="preserve">Professional Resilience and Advocacy</w:t>
      </w:r>
    </w:p>
    <w:p>
      <w:pPr>
        <w:pStyle w:val="FirstParagraph"/>
      </w:pPr>
      <w:r>
        <w:t xml:space="preserve">The demands placed on educators in</w:t>
      </w:r>
      <w:r>
        <w:t xml:space="preserve"> </w:t>
      </w:r>
      <w:r>
        <w:rPr>
          <w:bCs/>
          <w:b/>
        </w:rPr>
        <w:t xml:space="preserve">United States New York City</w:t>
      </w:r>
      <w:r>
        <w:t xml:space="preserve"> </w:t>
      </w:r>
      <w:r>
        <w:t xml:space="preserve">are immense, leading to high burnout rates if not managed with proper support. Therefore, modern Primary Teaching requires a component of professional resilience and advocacy. Teachers must advocate for their students’ needs within the bureaucratic framework of the Department of Education while also advocating for their own well-being.</w:t>
      </w:r>
    </w:p>
    <w:p>
      <w:pPr>
        <w:pStyle w:val="BodyText"/>
      </w:pPr>
      <w:r>
        <w:t xml:space="preserve">This advocacy manifests in various ways: pushing for smaller class sizes, requesting necessary resources like technology or manipulatives, or challenging policies that disproportionately affect marginalized groups. The Primary Teacher in</w:t>
      </w:r>
      <w:r>
        <w:t xml:space="preserve"> </w:t>
      </w:r>
      <w:r>
        <w:rPr>
          <w:bCs/>
          <w:b/>
        </w:rPr>
        <w:t xml:space="preserve">United States New York City</w:t>
      </w:r>
      <w:r>
        <w:t xml:space="preserve"> </w:t>
      </w:r>
      <w:r>
        <w:t xml:space="preserve">is often the first line of defense against systemic inequities. By documenting student progress and highlighting specific needs, these educators influence policy at the school level and contribute to broader educational dialogues within</w:t>
      </w:r>
      <w:r>
        <w:t xml:space="preserve"> </w:t>
      </w:r>
      <w:r>
        <w:rPr>
          <w:bCs/>
          <w:b/>
        </w:rPr>
        <w:t xml:space="preserve">United States New York City</w:t>
      </w:r>
      <w:r>
        <w:t xml:space="preserve">.</w:t>
      </w:r>
    </w:p>
    <w:bookmarkEnd w:id="24"/>
    <w:bookmarkStart w:id="25" w:name="conclusion-the-architects-of-tomorrow"/>
    <w:p>
      <w:pPr>
        <w:pStyle w:val="Heading2"/>
      </w:pPr>
      <w:r>
        <w:t xml:space="preserve">Conclusion: The Architects of Tomorrow</w:t>
      </w:r>
    </w:p>
    <w:p>
      <w:pPr>
        <w:pStyle w:val="FirstParagraph"/>
      </w:pPr>
      <w:r>
        <w:t xml:space="preserve">In conclusion, the Primary Teacher in</w:t>
      </w:r>
      <w:r>
        <w:t xml:space="preserve"> </w:t>
      </w:r>
      <w:r>
        <w:rPr>
          <w:bCs/>
          <w:b/>
        </w:rPr>
        <w:t xml:space="preserve">United States New York City</w:t>
      </w:r>
    </w:p>
    <w:p>
      <w:pPr>
        <w:pStyle w:val="BodyText"/>
      </w:pPr>
      <w:r>
        <w:t xml:space="preserve">The challenges they face—ranging from resource limitations to diverse cultural needs—are significant, but so is their potential impact. By combining rigorous academic instruction with social-emotional support and cultural inclusivity, Primary Teachers in</w:t>
      </w:r>
      <w:r>
        <w:t xml:space="preserve"> </w:t>
      </w:r>
      <w:r>
        <w:rPr>
          <w:bCs/>
          <w:b/>
        </w:rPr>
        <w:t xml:space="preserve">United States New York City</w:t>
      </w:r>
      <w:r>
        <w:t xml:space="preserve"> </w:t>
      </w:r>
      <w:r>
        <w:t xml:space="preserve">shape the minds and hearts of the next generation. They are not just instructors; they are mentors, advocates, and community leaders. Recognizing and supporting these educators is essential for sustaining the educational integrity of</w:t>
      </w:r>
      <w:r>
        <w:t xml:space="preserve"> </w:t>
      </w:r>
      <w:r>
        <w:rPr>
          <w:bCs/>
          <w:b/>
        </w:rPr>
        <w:t xml:space="preserve">United States New York City</w:t>
      </w:r>
      <w:r>
        <w:t xml:space="preserve">. As society looks toward a future that requires critical thinkers, empathetic leaders, and skilled workers, it is the Primary Teacher who plants the seeds from which that future will grow.</w:t>
      </w:r>
    </w:p>
    <w:p>
      <w:pPr>
        <w:pStyle w:val="BodyText"/>
      </w:pPr>
      <w:r>
        <w:rPr>
          <w:iCs/>
          <w:i/>
        </w:rPr>
        <w:t xml:space="preserve">This essay highlights the multifaceted duties of a Primary Teacher within the unique context of United States New York City. It emphasizes that success in this role requires balancing academic rigor with deep human connection and cultural awareness.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Primary Teacher in United States New York City</dc:title>
  <dc:creator/>
  <dc:language>en</dc:language>
  <cp:keywords/>
  <dcterms:created xsi:type="dcterms:W3CDTF">2026-07-30T07:12:06Z</dcterms:created>
  <dcterms:modified xsi:type="dcterms:W3CDTF">2026-07-30T07:12:06Z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