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X10af020406d4fd97ac682992f8a7b04cc08ae59"/>
    <w:p>
      <w:pPr>
        <w:pStyle w:val="Heading1"/>
      </w:pPr>
      <w:r>
        <w:t xml:space="preserve">Educational Foundations and Cultural Evolution in Vietnam Ho Chi Minh City</w:t>
      </w:r>
    </w:p>
    <w:p>
      <w:pPr>
        <w:pStyle w:val="FirstParagraph"/>
      </w:pPr>
      <w:r>
        <w:rPr>
          <w:bCs/>
          <w:b/>
        </w:rPr>
        <w:t xml:space="preserve">The Role of the Teacher Primary in Shaping the Future of an Economic Powerhouse</w:t>
      </w:r>
    </w:p>
    <w:p>
      <w:r>
        <w:pict>
          <v:rect style="width:0;height:1.5pt" o:hralign="center" o:hrstd="t" o:hr="t"/>
        </w:pict>
      </w:r>
    </w:p>
    <w:p>
      <w:pPr>
        <w:pStyle w:val="FirstParagraph"/>
      </w:pPr>
      <w:r>
        <w:t xml:space="preserve">In the dynamic landscape of modern Southeast Asian education, few locales are as pivotal as Vietnam Ho Chi Minh City. As the economic engine of Vietnam and a metropolis rapidly transforming into a global hub, this city presents a unique crucible for pedagogical development. At the heart of this educational ecosystem lies an often underappreciated but profoundly influential figure: the Teacher Primary. In Vietnam Ho Chi Minh City, where traditional Confucian values of respect for educators collide with rapid modernization and international integration, primary teachers serve not merely as instructors of literacy and numeracy, but as cultural anchors and agents of social change. This essay explores the multifaceted role of the Teacher Primary within this specific context, examining how they navigate local expectations while preparing students for a globalized future.</w:t>
      </w:r>
    </w:p>
    <w:p>
      <w:pPr>
        <w:pStyle w:val="BodyText"/>
      </w:pPr>
      <w:r>
        <w:t xml:space="preserve">To understand the significance of a Teacher Primary in Vietnam Ho Chi Minh City, one must first appreciate the societal weight placed on education in Vietnamese culture. Historically rooted in Confucianism, Vietnamese society views teachers as figures akin to parents, deserving of utmost reverence (</w:t>
      </w:r>
      <w:r>
        <w:rPr>
          <w:iCs/>
          <w:i/>
        </w:rPr>
        <w:t xml:space="preserve">lễ phép</w:t>
      </w:r>
      <w:r>
        <w:t xml:space="preserve">). In a city characterized by its bustling energy and competitive academic environment, this cultural respect remains strong. However, the definition of what constitutes effective teaching is evolving. The modern Teacher Primary in Vietnam Ho Chi Minh City is no longer expected to simply transmit knowledge from a textbook; they are increasingly expected to foster critical thinking, creativity, and digital literacy. This shift places immense pressure on educators who must balance deep-rooted traditional methodologies with progressive pedagogical strategies demanded by the 21st-century economy.</w:t>
      </w:r>
    </w:p>
    <w:p>
      <w:pPr>
        <w:pStyle w:val="BodyText"/>
      </w:pPr>
      <w:r>
        <w:t xml:space="preserve">The urban context of Vietnam Ho Chi Minh City adds another layer of complexity to the duties of a Teacher Primary. Unlike rural areas where resources may be scarce but community cohesion is tight, cities like Ho Chi Minh City face challenges related to density, diversity, and inequality. In this setting, the classroom becomes a microcosm of the broader societal dynamics. A primary school in District 1 or Binh Thanh District may contain students from varied socioeconomic backgrounds. For a Teacher Primary here, education extends beyond academics into socialization and emotional support. They often act as mentors who help children navigate the fast-paced, high-pressure environment of one of Asia’s most vibrant cities. The role involves managing large class sizes, addressing diverse learning needs due to varying levels of prior preparation from private versus public schooling experiences, and maintaining communication with parents who are highly involved in their children's academic success.</w:t>
      </w:r>
    </w:p>
    <w:p>
      <w:pPr>
        <w:pStyle w:val="BodyText"/>
      </w:pPr>
      <w:r>
        <w:t xml:space="preserve">Furthermore, the integration of English language proficiency and technology is a defining characteristic of education in Vietnam Ho Chi Minh City. As the city strives to attract foreign investment and position itself as a regional startup hub, there is a heightened demand for bilingual and bicultural competencies from its youth. Consequently, the Teacher Primary in Vietnam Ho Chi Minh City plays a crucial role in laying the groundwork for global citizenship. Early exposure to English language learning (ELL) is now standard in many primary schools within the city. This requires teachers to be not only subject matter experts but also facilitators of cultural exchange. They must encourage students to look beyond their immediate surroundings and engage with global perspectives, all while maintaining a strong sense of national identity and local heritage. The teacher becomes a bridge between the local Vietnamese context and the wider world.</w:t>
      </w:r>
    </w:p>
    <w:p>
      <w:pPr>
        <w:pStyle w:val="BodyText"/>
      </w:pPr>
      <w:r>
        <w:t xml:space="preserve">However, this evolution is not without its challenges. The professional development landscape for educators in Vietnam Ho Chi Minh City is undergoing significant restructuring to meet international standards such as those set by PISA (Programme for International Student Assessment). Many primary teachers are tasked with adapting their curricula to align with these global benchmarks while simultaneously fulfilling local government mandates. This dual burden can lead to burnout if not supported by adequate institutional resources. The success of the educational model in Vietnam Ho Chi Minh City depends heavily on how well the system supports its Teacher Primary workforce. Policies must address workload management, provide continuous upskilling opportunities in digital pedagogy, and ensure that compensation reflects the critical importance of early childhood education.</w:t>
      </w:r>
    </w:p>
    <w:p>
      <w:pPr>
        <w:pStyle w:val="BodyText"/>
      </w:pPr>
      <w:r>
        <w:t xml:space="preserve">Moreover, the social-emotional learning (SEL) aspect of teaching has gained prominence in recent years. In a competitive environment where academic pressure can be high on young children as early as Grade 1 or 2, primary teachers are often the first line of defense against anxiety and stress. They are trained to recognize signs of emotional distress and provide a safe, nurturing environment. This holistic approach is essential for maintaining mental well-being among students in Vietnam Ho Chi Minh City. It reflects a broader shift in educational philosophy across the city toward viewing children as whole persons rather than just academic vessels.</w:t>
      </w:r>
    </w:p>
    <w:p>
      <w:pPr>
        <w:pStyle w:val="BodyText"/>
      </w:pPr>
      <w:r>
        <w:t xml:space="preserve">In conclusion, the Teacher Primary in Vietnam Ho Chi Minh City stands at a critical intersection of tradition and innovation. They are tasked with preserving cultural values while equipping students with the skills necessary for a globalized economy. The role is complex, demanding high levels of emotional intelligence, adaptability, and professional competence. As Vietnam Ho Chi Minh City continues to grow as an economic powerhouse, the quality of its primary education will remain a key determinant of its future success. Investing in the training, support, and recognition of these educators is not just a matter of educational policy; it is a strategic imperative for national development. By empowering the Teacher Primary to fulfill their expanded role effectively, Vietnam Ho Chi Minh City can ensure that its younger generation is not only academically proficient but also culturally grounded and globally ready.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Teacher Primary in Vietnam Ho Chi Minh City</dc:title>
  <dc:creator/>
  <cp:keywords/>
  <dcterms:created xsi:type="dcterms:W3CDTF">2026-07-29T18:41:36Z</dcterms:created>
  <dcterms:modified xsi:type="dcterms:W3CDTF">2026-07-29T18:41:36Z</dcterms:modified>
</cp:coreProperties>
</file>

<file path=docProps/custom.xml><?xml version="1.0" encoding="utf-8"?>
<Properties xmlns="http://schemas.openxmlformats.org/officeDocument/2006/custom-properties" xmlns:vt="http://schemas.openxmlformats.org/officeDocument/2006/docPropsVTypes"/>
</file>