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Brasília:</w:t>
      </w:r>
      <w:r>
        <w:t xml:space="preserve"> </w:t>
      </w:r>
      <w:r>
        <w:t xml:space="preserve">Navigating</w:t>
      </w:r>
      <w:r>
        <w:t xml:space="preserve"> </w:t>
      </w:r>
      <w:r>
        <w:t xml:space="preserve">Complexity</w:t>
      </w:r>
      <w:r>
        <w:t xml:space="preserve"> </w:t>
      </w:r>
      <w:r>
        <w:t xml:space="preserve">and</w:t>
      </w:r>
      <w:r>
        <w:t xml:space="preserve"> </w:t>
      </w:r>
      <w:r>
        <w:t xml:space="preserve">Fostering</w:t>
      </w:r>
      <w:r>
        <w:t xml:space="preserve"> </w:t>
      </w:r>
      <w:r>
        <w:t xml:space="preserve">Citizenship</w:t>
      </w:r>
    </w:p>
    <w:bookmarkStart w:id="25" w:name="Xc7cee8e12edd63d3f4ac34706f1854767b8cdd9"/>
    <w:p>
      <w:pPr>
        <w:pStyle w:val="Heading1"/>
      </w:pPr>
      <w:r>
        <w:t xml:space="preserve">The Strategic Role of the Secondary Teacher in Brasília: Navigating Complexity and Fostering Citizenship</w:t>
      </w:r>
    </w:p>
    <w:p>
      <w:pPr>
        <w:pStyle w:val="FirstParagraph"/>
      </w:pPr>
      <w:r>
        <w:t xml:space="preserve">The educational landscape in Brazil is currently undergoing a profound transformation, driven by demographic shifts, technological advancements, and urgent social demands. Within this vast national context, the capital city of Brasília occupies a unique position. It is not merely an administrative hub but a symbolic heart of the nation’s democratic project. Consequently, the role of the</w:t>
      </w:r>
      <w:r>
        <w:t xml:space="preserve"> </w:t>
      </w:r>
      <w:r>
        <w:t xml:space="preserve">Teacher Secondary</w:t>
      </w:r>
      <w:r>
        <w:t xml:space="preserve"> </w:t>
      </w:r>
      <w:r>
        <w:t xml:space="preserve">in</w:t>
      </w:r>
      <w:r>
        <w:t xml:space="preserve"> </w:t>
      </w:r>
      <w:r>
        <w:t xml:space="preserve">Brazil Brasília</w:t>
      </w:r>
      <w:r>
        <w:t xml:space="preserve"> </w:t>
      </w:r>
      <w:r>
        <w:t xml:space="preserve">extends far beyond mere instruction; it represents a critical intervention in social equity, civic formation, and intellectual development. This essay explores the multifaceted responsibilities of secondary educators in this specific geopolitical context, arguing that they are essential architects of the future Brazilian citizenry.</w:t>
      </w:r>
    </w:p>
    <w:bookmarkStart w:id="20" w:name="X19c893a841b3e599932b31e864b58a371426add"/>
    <w:p>
      <w:pPr>
        <w:pStyle w:val="Heading2"/>
      </w:pPr>
      <w:r>
        <w:t xml:space="preserve">The Unique Context of Brasília’s Educational Ecosystem</w:t>
      </w:r>
    </w:p>
    <w:p>
      <w:pPr>
        <w:pStyle w:val="FirstParagraph"/>
      </w:pPr>
      <w:r>
        <w:t xml:space="preserve">To understand the weight carried by teachers in this region, one must first appreciate the distinctiveness of Brasília. Unlike other Brazilian capitals that grew organically or through migration over centuries, Brasília was conceived and built rapidly as a planned city. This history has left a legacy of socio-spatial segregation. The Federal District (Distrito Federal) exhibits sharp contrasts between the well-resourced Plano Piloto and the periphery satellite cities, where many students reside. Therefore, the</w:t>
      </w:r>
      <w:r>
        <w:t xml:space="preserve"> </w:t>
      </w:r>
      <w:r>
        <w:t xml:space="preserve">Teacher Secondary</w:t>
      </w:r>
      <w:r>
        <w:t xml:space="preserve"> </w:t>
      </w:r>
      <w:r>
        <w:t xml:space="preserve">in Brasília operates in an environment marked by significant inequality.</w:t>
      </w:r>
    </w:p>
    <w:p>
      <w:pPr>
        <w:pStyle w:val="BodyText"/>
      </w:pPr>
      <w:r>
        <w:t xml:space="preserve">These educators face a dual challenge: they must deliver rigorous academic content while simultaneously addressing the structural deficits that affect their students’ lives. Many students in the peripheries commute long distances, facing precarious transportation and safety issues, yet they arrive at school eager for opportunity. The teacher here becomes a mentor, a social worker, and an academic guide. This context demands that secondary education in Brasília be viewed not just as preparation for higher education, but as a vital tool for social mobility and inclusion. The</w:t>
      </w:r>
      <w:r>
        <w:t xml:space="preserve"> </w:t>
      </w:r>
      <w:r>
        <w:t xml:space="preserve">Brazil Brasília</w:t>
      </w:r>
      <w:r>
        <w:t xml:space="preserve"> </w:t>
      </w:r>
      <w:r>
        <w:t xml:space="preserve">reality thus requires teachers who are culturally competent and socially aware, capable of bridging the gap between institutional knowledge and lived experience.</w:t>
      </w:r>
    </w:p>
    <w:bookmarkEnd w:id="20"/>
    <w:bookmarkStart w:id="21" w:name="X13fc8676a0b4ec05bc8f20399efaf03006a9673"/>
    <w:p>
      <w:pPr>
        <w:pStyle w:val="Heading2"/>
      </w:pPr>
      <w:r>
        <w:t xml:space="preserve">Navigating the New High School Reform (Novo Ensino Médio)</w:t>
      </w:r>
    </w:p>
    <w:p>
      <w:pPr>
        <w:pStyle w:val="FirstParagraph"/>
      </w:pPr>
      <w:r>
        <w:t xml:space="preserve">A critical aspect of the current discussion surrounding secondary education in Brazil is the implementation of the Novo Ensino Médio (New High School). This reform restructured curricular hours to prioritize "Itineraries of Formation," allowing students to choose between technical training or intensive preparation for university entrance exams. For teachers in Brasília, this shift presents both opportunities and challenges.</w:t>
      </w:r>
    </w:p>
    <w:p>
      <w:pPr>
        <w:pStyle w:val="BodyText"/>
      </w:pPr>
      <w:r>
        <w:t xml:space="preserve">On one hand, it allows for greater specialization and relevance. A</w:t>
      </w:r>
      <w:r>
        <w:t xml:space="preserve"> </w:t>
      </w:r>
      <w:r>
        <w:t xml:space="preserve">Teacher Secondary</w:t>
      </w:r>
      <w:r>
        <w:t xml:space="preserve"> </w:t>
      </w:r>
      <w:r>
        <w:t xml:space="preserve">can now tailor their pedagogical approach to the specific interests and career aspirations of their students, fostering deeper engagement. However, there is a risk that this flexibility might exacerbate existing inequalities if not managed correctly. Students from wealthier families may have better access to additional resources for technical courses or intensive exam prep, while others may be funneled into limited options due to resource constraints in public schools.</w:t>
      </w:r>
    </w:p>
    <w:p>
      <w:pPr>
        <w:pStyle w:val="BodyText"/>
      </w:pPr>
      <w:r>
        <w:t xml:space="preserve">In the context of</w:t>
      </w:r>
      <w:r>
        <w:t xml:space="preserve"> </w:t>
      </w:r>
      <w:r>
        <w:t xml:space="preserve">Brazil Brasília</w:t>
      </w:r>
      <w:r>
        <w:t xml:space="preserve">, educators must be proactive in ensuring that these itineraries promote genuine equity. This means advocating for robust technical training programs that lead to dignified employment, rather than merely serving as a substitute for traditional academic preparation. Teachers must also collaborate with local industries and universities in the Federal District to create real-world learning opportunities, thereby connecting the classroom to the vibrant economic and technological sectors of Brazil’s capital.</w:t>
      </w:r>
    </w:p>
    <w:bookmarkEnd w:id="21"/>
    <w:bookmarkStart w:id="22" w:name="technology-and-digital-inclusion"/>
    <w:p>
      <w:pPr>
        <w:pStyle w:val="Heading2"/>
      </w:pPr>
      <w:r>
        <w:t xml:space="preserve">Technology and Digital Inclusion</w:t>
      </w:r>
    </w:p>
    <w:p>
      <w:pPr>
        <w:pStyle w:val="FirstParagraph"/>
      </w:pPr>
      <w:r>
        <w:t xml:space="preserve">The acceleration of digital technologies has been another defining feature of recent educational history. Brasília, being a hub for technology companies and government innovation labs (such as the Innovation in Public Management Secretariat), is well-positioned to leverage digital tools. However, access remains uneven.</w:t>
      </w:r>
    </w:p>
    <w:p>
      <w:pPr>
        <w:pStyle w:val="BodyText"/>
      </w:pPr>
      <w:r>
        <w:t xml:space="preserve">The modern</w:t>
      </w:r>
      <w:r>
        <w:t xml:space="preserve"> </w:t>
      </w:r>
      <w:r>
        <w:t xml:space="preserve">Teacher Secondary</w:t>
      </w:r>
      <w:r>
        <w:t xml:space="preserve"> </w:t>
      </w:r>
      <w:r>
        <w:t xml:space="preserve">must be proficient not only in subject matter but also in pedagogical technologies. They are tasked with guiding students through the vast information landscape, teaching them critical thinking skills to discern fact from fiction—a crucial ability in an era of misinformation. In Brasília, where digital infrastructure is generally better than in rural areas, teachers have the responsibility to move beyond basic literacy and foster "digital citizenship." This involves using technology to enhance collaboration, creativity, and complex problem-solving.</w:t>
      </w:r>
    </w:p>
    <w:p>
      <w:pPr>
        <w:pStyle w:val="BodyText"/>
      </w:pPr>
      <w:r>
        <w:t xml:space="preserve">Furthermore, teachers play a pivotal role in supporting students who lack devices or internet access at home. By designing hybrid learning models that can function with limited connectivity and providing offline resources when necessary, educators in</w:t>
      </w:r>
      <w:r>
        <w:t xml:space="preserve"> </w:t>
      </w:r>
      <w:r>
        <w:t xml:space="preserve">Brazil Brasília</w:t>
      </w:r>
      <w:r>
        <w:t xml:space="preserve"> </w:t>
      </w:r>
      <w:r>
        <w:t xml:space="preserve">ensure that the digital divide does not become an insurmountable barrier to learning.</w:t>
      </w:r>
    </w:p>
    <w:bookmarkEnd w:id="22"/>
    <w:bookmarkStart w:id="23" w:name="Xcc53e0f125175dd560952ee21e6d27d1aaa6102"/>
    <w:p>
      <w:pPr>
        <w:pStyle w:val="Heading2"/>
      </w:pPr>
      <w:r>
        <w:t xml:space="preserve">Fostering Democratic Citizenship and Critical Consciousness</w:t>
      </w:r>
    </w:p>
    <w:p>
      <w:pPr>
        <w:pStyle w:val="FirstParagraph"/>
      </w:pPr>
      <w:r>
        <w:t xml:space="preserve">Beyond academic and technical skills, the ultimate goal of secondary education is the formation of citizens. In a democracy, this is paramount. Brasília, as the seat of power for all three branches of government, offers a unique backdrop for civic education. The</w:t>
      </w:r>
      <w:r>
        <w:t xml:space="preserve"> </w:t>
      </w:r>
      <w:r>
        <w:t xml:space="preserve">Teacher Secondary</w:t>
      </w:r>
      <w:r>
        <w:t xml:space="preserve"> </w:t>
      </w:r>
      <w:r>
        <w:t xml:space="preserve">here has a privileged vantage point to discuss governance, human rights, and social justice.</w:t>
      </w:r>
    </w:p>
    <w:p>
      <w:pPr>
        <w:pStyle w:val="BodyText"/>
      </w:pPr>
      <w:r>
        <w:t xml:space="preserve">Educators must facilitate dialogues that encourage students to question their reality and imagine alternatives. This aligns with the Brazilian concept of "conscientization," where education is a practice of freedom. By engaging with local histories, indigenous rights issues (given the presence of indigenous communities in and around the capital), and environmental challenges facing the Cerrado biome, teachers help students connect their personal identities to broader national narratives.</w:t>
      </w:r>
    </w:p>
    <w:p>
      <w:pPr>
        <w:pStyle w:val="BodyText"/>
      </w:pPr>
      <w:r>
        <w:t xml:space="preserve">In this sense, the teacher is not a neutral transmitter of information but a facilitator of democratic participation. They empower students to become active agents in society, capable of holding power accountable and contributing positively to their communities. This is particularly relevant in Brasília, where the proximity to political centers can sometimes feel alienating or intimidating for young people from marginalized backgrounds. Teachers help demystify these spaces and show students that they have a right and a voice within them.</w:t>
      </w:r>
    </w:p>
    <w:bookmarkEnd w:id="23"/>
    <w:bookmarkStart w:id="24" w:name="X24fccdd9cb6157f46d0c7ab8466d618d0086c3d"/>
    <w:p>
      <w:pPr>
        <w:pStyle w:val="Heading2"/>
      </w:pPr>
      <w:r>
        <w:t xml:space="preserve">Conclusion: The Teacher as an Agent of Transformation</w:t>
      </w:r>
    </w:p>
    <w:p>
      <w:pPr>
        <w:pStyle w:val="FirstParagraph"/>
      </w:pPr>
      <w:r>
        <w:t xml:space="preserve">In conclusion, the role of the secondary teacher in Brasília is complex, demanding, and profoundly impactful. Operating at the intersection of tradition and innovation, inequality and aspiration, these educators are indispensable to the future of Brazil. They must navigate policy shifts like the Novo Ensino Médio while remaining steadfast in their commitment to equity and inclusion.</w:t>
      </w:r>
    </w:p>
    <w:p>
      <w:pPr>
        <w:pStyle w:val="BodyText"/>
      </w:pPr>
      <w:r>
        <w:t xml:space="preserve">The</w:t>
      </w:r>
      <w:r>
        <w:t xml:space="preserve"> </w:t>
      </w:r>
      <w:r>
        <w:t xml:space="preserve">Teacher Secondary</w:t>
      </w:r>
      <w:r>
        <w:t xml:space="preserve"> </w:t>
      </w:r>
      <w:r>
        <w:t xml:space="preserve">in this capital city is more than an instructor; they are a mentor, a technologist, and a civic leader. By addressing the unique socio-spatial challenges of</w:t>
      </w:r>
      <w:r>
        <w:t xml:space="preserve"> </w:t>
      </w:r>
      <w:r>
        <w:t xml:space="preserve">Brazil Brasília</w:t>
      </w:r>
      <w:r>
        <w:t xml:space="preserve">, these professionals contribute to building a society that is not only academically competitive but also socially just and democratically engaged. Investing in their professional development, well-being, and recognition is therefore not just an educational imperative, but a national one. As Brazil moves forward, the quality of its secondary education in its capital will likely serve as a barometer for the health of its democracy and the vitality of its youth.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Secondary Teacher in Brasília: Navigating Complexity and Fostering Citizenship</dc:title>
  <dc:creator/>
  <dc:language>en</dc:language>
  <cp:keywords/>
  <dcterms:created xsi:type="dcterms:W3CDTF">2026-07-29T19:38:06Z</dcterms:created>
  <dcterms:modified xsi:type="dcterms:W3CDTF">2026-07-29T19:38:06Z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