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Excellence</w:t>
      </w:r>
      <w:r>
        <w:t xml:space="preserve"> </w:t>
      </w:r>
      <w:r>
        <w:t xml:space="preserve">in</w:t>
      </w:r>
      <w:r>
        <w:t xml:space="preserve"> </w:t>
      </w:r>
      <w:r>
        <w:t xml:space="preserve">China</w:t>
      </w:r>
      <w:r>
        <w:t xml:space="preserve"> </w:t>
      </w:r>
      <w:r>
        <w:t xml:space="preserve">Shanghai:</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p>
    <w:bookmarkStart w:id="25" w:name="X089715564ae1d991538afaf545af74a47241441"/>
    <w:p>
      <w:pPr>
        <w:pStyle w:val="Heading1"/>
      </w:pPr>
      <w:r>
        <w:t xml:space="preserve">The Crucial Role of the Teacher Secondary in the Educational Ecosystem of China Shanghai</w:t>
      </w:r>
    </w:p>
    <w:p>
      <w:pPr>
        <w:pStyle w:val="FirstParagraph"/>
      </w:pPr>
      <w:r>
        <w:t xml:space="preserve">Educational systems around the world are undergoing rapid transformation, driven by technological advancements, globalization, and shifting societal expectations. Nowhere is this transformation more profound or complex than in</w:t>
      </w:r>
      <w:r>
        <w:t xml:space="preserve"> </w:t>
      </w:r>
      <w:r>
        <w:rPr>
          <w:bCs/>
          <w:b/>
        </w:rPr>
        <w:t xml:space="preserve">China Shanghai</w:t>
      </w:r>
      <w:r>
        <w:t xml:space="preserve">. As a global economic hub and a beacon of educational innovation in Asia,</w:t>
      </w:r>
      <w:r>
        <w:t xml:space="preserve"> </w:t>
      </w:r>
      <w:r>
        <w:rPr>
          <w:bCs/>
          <w:b/>
        </w:rPr>
        <w:t xml:space="preserve">China Shanghai</w:t>
      </w:r>
      <w:r>
        <w:t xml:space="preserve"> </w:t>
      </w:r>
      <w:r>
        <w:t xml:space="preserve">has consistently ranked among the top performers in international assessments such as PISA (Program for International Student Assessment). At the heart of this academic success lies a critical figure: the Secondary Teacher. This essay explores the multifaceted role, challenges, and responsibilities of the Teacher Secondary within this dynamic metropolis, arguing that they are not merely instructors but pivotal agents of cultural transmission, psychological support, and pedagogical innovation.</w:t>
      </w:r>
    </w:p>
    <w:bookmarkStart w:id="20" w:name="the-unique-context-of-china-shanghai"/>
    <w:p>
      <w:pPr>
        <w:pStyle w:val="Heading2"/>
      </w:pPr>
      <w:r>
        <w:t xml:space="preserve">The Unique Context of China Shanghai</w:t>
      </w:r>
    </w:p>
    <w:p>
      <w:pPr>
        <w:pStyle w:val="FirstParagraph"/>
      </w:pPr>
      <w:r>
        <w:t xml:space="preserve">To understand the weight carried by a Secondary Teacher in</w:t>
      </w:r>
      <w:r>
        <w:t xml:space="preserve"> </w:t>
      </w:r>
      <w:r>
        <w:rPr>
          <w:bCs/>
          <w:b/>
        </w:rPr>
        <w:t xml:space="preserve">China Shanghai</w:t>
      </w:r>
      <w:r>
        <w:t xml:space="preserve">, one must first appreciate the unique educational landscape. Unlike many Western counterparts, the Chinese education system is highly centralized yet increasingly competitive at the municipal level. In</w:t>
      </w:r>
      <w:r>
        <w:t xml:space="preserve"> </w:t>
      </w:r>
      <w:r>
        <w:rPr>
          <w:bCs/>
          <w:b/>
        </w:rPr>
        <w:t xml:space="preserve">China Shanghai</w:t>
      </w:r>
      <w:r>
        <w:t xml:space="preserve">, parents place an immense premium on academic achievement, viewing secondary education as the primary gateway to university admission and future socioeconomic stability. The pressure on students is intense, beginning in early adolescence and culminating in the Gaokao (National College Entrance Examination), though its direct weight varies depending on whether a student is pursuing vocational or general high school tracks.</w:t>
      </w:r>
    </w:p>
    <w:p>
      <w:pPr>
        <w:pStyle w:val="BodyText"/>
      </w:pPr>
      <w:r>
        <w:t xml:space="preserve">This environment creates a high-stakes atmosphere where the Secondary Teacher operates under significant scrutiny. They are expected to deliver rigorous content mastery while simultaneously nurturing well-rounded individuals who can compete in a globalized world. The expectations placed upon educators in</w:t>
      </w:r>
      <w:r>
        <w:t xml:space="preserve"> </w:t>
      </w:r>
      <w:r>
        <w:rPr>
          <w:bCs/>
          <w:b/>
        </w:rPr>
        <w:t xml:space="preserve">China Shanghai</w:t>
      </w:r>
      <w:r>
        <w:t xml:space="preserve"> </w:t>
      </w:r>
      <w:r>
        <w:t xml:space="preserve">are therefore dual-natured: they must be strict disciplinarians and knowledgeable experts, yet also empathetic mentors capable of navigating the mental health crises often associated with academic pressure.</w:t>
      </w:r>
    </w:p>
    <w:bookmarkEnd w:id="20"/>
    <w:bookmarkStart w:id="21" w:name="X2310e87ecc43292503ce3287bd392896036dc6f"/>
    <w:p>
      <w:pPr>
        <w:pStyle w:val="Heading2"/>
      </w:pPr>
      <w:r>
        <w:t xml:space="preserve">Pedagogical Innovation and Professional Development</w:t>
      </w:r>
    </w:p>
    <w:p>
      <w:pPr>
        <w:pStyle w:val="FirstParagraph"/>
      </w:pPr>
      <w:r>
        <w:t xml:space="preserve">The modern Teacher Secondary in</w:t>
      </w:r>
      <w:r>
        <w:t xml:space="preserve"> </w:t>
      </w:r>
      <w:r>
        <w:rPr>
          <w:bCs/>
          <w:b/>
        </w:rPr>
        <w:t xml:space="preserve">China Shanghai</w:t>
      </w:r>
      <w:r>
        <w:t xml:space="preserve"> </w:t>
      </w:r>
      <w:r>
        <w:t xml:space="preserve">is no longer a passive transmitter of knowledge. With the rapid integration of digital technologies and AI into classrooms, these educators have evolved into facilitators of learning. The Ministry of Education in China has mandated significant reforms to reduce the burden on students (the "Double Reduction" policy) while enhancing the quality of instruction. Consequently, Secondary Teachers must adopt student-centered pedagogical approaches that encourage critical thinking, collaboration, and creativity.</w:t>
      </w:r>
    </w:p>
    <w:p>
      <w:pPr>
        <w:pStyle w:val="BodyText"/>
      </w:pPr>
      <w:r>
        <w:t xml:space="preserve">In</w:t>
      </w:r>
      <w:r>
        <w:t xml:space="preserve"> </w:t>
      </w:r>
      <w:r>
        <w:rPr>
          <w:bCs/>
          <w:b/>
        </w:rPr>
        <w:t xml:space="preserve">China Shanghai</w:t>
      </w:r>
      <w:r>
        <w:t xml:space="preserve">, professional development is a continuous process. Teachers are expected to engage in regular collaborative lesson planning (Jiao Yan) with peers across schools within the district. This communal approach ensures that best practices are shared rapidly across the city’s diverse school network. A Secondary Teacher must be proficient in using smart classrooms, leveraging data analytics to tailor instruction to individual student needs, and integrating interdisciplinary themes into their curriculum. This adaptability is crucial for maintaining the high standards for which</w:t>
      </w:r>
      <w:r>
        <w:t xml:space="preserve"> </w:t>
      </w:r>
      <w:r>
        <w:rPr>
          <w:bCs/>
          <w:b/>
        </w:rPr>
        <w:t xml:space="preserve">China Shanghai</w:t>
      </w:r>
      <w:r>
        <w:t xml:space="preserve"> </w:t>
      </w:r>
      <w:r>
        <w:t xml:space="preserve">schools are internationally renowned.</w:t>
      </w:r>
    </w:p>
    <w:bookmarkEnd w:id="21"/>
    <w:bookmarkStart w:id="22" w:name="X01d8c28d73fdf49a7a4977765f56d00989c020b"/>
    <w:p>
      <w:pPr>
        <w:pStyle w:val="Heading2"/>
      </w:pPr>
      <w:r>
        <w:t xml:space="preserve">Cultural Transmission and Moral Education</w:t>
      </w:r>
    </w:p>
    <w:p>
      <w:pPr>
        <w:pStyle w:val="FirstParagraph"/>
      </w:pPr>
      <w:r>
        <w:t xml:space="preserve">Beyond academics, the Secondary Teacher in</w:t>
      </w:r>
      <w:r>
        <w:t xml:space="preserve"> </w:t>
      </w:r>
      <w:r>
        <w:rPr>
          <w:bCs/>
          <w:b/>
        </w:rPr>
        <w:t xml:space="preserve">China Shanghai</w:t>
      </w:r>
      <w:r>
        <w:rPr>
          <w:iCs/>
          <w:i/>
        </w:rPr>
        <w:t xml:space="preserve">(often referred to as 'Ban Zhu Ren' or class advisor)</w:t>
      </w:r>
    </w:p>
    <w:p>
      <w:pPr>
        <w:pStyle w:val="BodyText"/>
      </w:pPr>
      <w:r>
        <w:t xml:space="preserve">) plays a vital role in moral education and cultural transmission. In China, education is viewed holistically as the cultivation of character alongside intellect. Teachers are responsible for instilling values such as respect, diligence, collectivism, and patriotism.</w:t>
      </w:r>
    </w:p>
    <w:p>
      <w:pPr>
        <w:pStyle w:val="BodyText"/>
      </w:pPr>
      <w:r>
        <w:t xml:space="preserve">This aspect of their role is particularly pronounced during secondary school years, a time when adolescents are forming their identities. The Secondary Teacher acts as a moral compass, guiding students through social complexities and ethical dilemmas. They organize class meetings focused on current events and civic responsibility, ensuring that students develop a sense of national pride and social duty. In this context, the teacher is not just an employee of a school but a guardian of cultural continuity in</w:t>
      </w:r>
      <w:r>
        <w:t xml:space="preserve"> </w:t>
      </w:r>
      <w:r>
        <w:rPr>
          <w:bCs/>
          <w:b/>
        </w:rPr>
        <w:t xml:space="preserve">China Shanghai</w:t>
      </w:r>
      <w:r>
        <w:t xml:space="preserve">, balancing traditional Confucian values with modern global competencies.</w:t>
      </w:r>
    </w:p>
    <w:bookmarkEnd w:id="22"/>
    <w:bookmarkStart w:id="23" w:name="Xabed03a310fc9dcf4deeb89554ab8ede0017eeb"/>
    <w:p>
      <w:pPr>
        <w:pStyle w:val="Heading2"/>
      </w:pPr>
      <w:r>
        <w:t xml:space="preserve">Mental Health Support and Emotional Labor</w:t>
      </w:r>
    </w:p>
    <w:p>
      <w:pPr>
        <w:pStyle w:val="FirstParagraph"/>
      </w:pPr>
      <w:r>
        <w:t xml:space="preserve">Perhaps the most challenging and evolving aspect of being a Secondary Teacher in</w:t>
      </w:r>
      <w:r>
        <w:t xml:space="preserve"> </w:t>
      </w:r>
      <w:r>
        <w:rPr>
          <w:bCs/>
          <w:b/>
        </w:rPr>
        <w:t xml:space="preserve">China Shanghai</w:t>
      </w:r>
    </w:p>
    <w:p>
      <w:pPr>
        <w:pStyle w:val="BodyText"/>
      </w:pPr>
      <w:r>
        <w:t xml:space="preserve">) is the provision of mental health support. The intense academic competition often leads to anxiety, depression, and burnout among teenagers. Teachers are increasingly expected to act as first responders for psychological distress. They spend significant amounts of time counseling students, mediating peer conflicts, and communicating with anxious parents.</w:t>
      </w:r>
    </w:p>
    <w:p>
      <w:pPr>
        <w:pStyle w:val="BodyText"/>
      </w:pPr>
      <w:r>
        <w:t xml:space="preserve">This emotional labor is demanding and requires high levels of empathy and resilience. In</w:t>
      </w:r>
      <w:r>
        <w:t xml:space="preserve"> </w:t>
      </w:r>
      <w:r>
        <w:rPr>
          <w:bCs/>
          <w:b/>
        </w:rPr>
        <w:t xml:space="preserve">China Shanghai</w:t>
      </w:r>
      <w:r>
        <w:t xml:space="preserve">, schools have begun integrating psychological counselors into teaching teams to support Secondary Teachers in managing these demands. However, the teacher remains the primary point of contact for students on a daily basis. Their ability to recognize signs of distress and provide immediate emotional scaffolding is critical for student retention and overall well-being. The role has thus expanded from purely academic instruction to holistic care, recognizing that mental health is a prerequisite for academic success.</w:t>
      </w:r>
    </w:p>
    <w:bookmarkEnd w:id="23"/>
    <w:bookmarkStart w:id="24" w:name="conclusion"/>
    <w:p>
      <w:pPr>
        <w:pStyle w:val="Heading2"/>
      </w:pPr>
      <w:r>
        <w:t xml:space="preserve">Conclusion</w:t>
      </w:r>
    </w:p>
    <w:p>
      <w:pPr>
        <w:pStyle w:val="FirstParagraph"/>
      </w:pPr>
      <w:r>
        <w:t xml:space="preserve">In conclusion, the Secondary Teacher in</w:t>
      </w:r>
      <w:r>
        <w:t xml:space="preserve"> </w:t>
      </w:r>
      <w:r>
        <w:rPr>
          <w:bCs/>
          <w:b/>
        </w:rPr>
        <w:t xml:space="preserve">China Shanghai</w:t>
      </w:r>
    </w:p>
    <w:p>
      <w:pPr>
        <w:pStyle w:val="BodyText"/>
      </w:pPr>
      <w:r>
        <w:t xml:space="preserve">) stands at the intersection of tradition and modernity, local expectations and global standards. They are tasked with navigating a hyper-competitive educational environment while fostering innovation, moral integrity, and emotional well-being. The success of</w:t>
      </w:r>
      <w:r>
        <w:t xml:space="preserve"> </w:t>
      </w:r>
      <w:r>
        <w:rPr>
          <w:bCs/>
          <w:b/>
        </w:rPr>
        <w:t xml:space="preserve">China Shanghai</w:t>
      </w:r>
      <w:r>
        <w:rPr>
          <w:iCs/>
          <w:i/>
        </w:rPr>
        <w:t xml:space="preserve">)’s education system is inextricably linked to the dedication, professionalism, and adaptability of its teachers.</w:t>
      </w:r>
    </w:p>
    <w:p>
      <w:pPr>
        <w:pStyle w:val="BodyText"/>
      </w:pPr>
      <w:r>
        <w:t xml:space="preserve">As</w:t>
      </w:r>
      <w:r>
        <w:t xml:space="preserve"> </w:t>
      </w:r>
      <w:r>
        <w:rPr>
          <w:bCs/>
          <w:b/>
        </w:rPr>
        <w:t xml:space="preserve">China Shanghai</w:t>
      </w:r>
      <w:r>
        <w:rPr>
          <w:iCs/>
          <w:i/>
        </w:rPr>
        <w:t xml:space="preserve">) continues to position itself as a global leader in education policy and practice, the role of the Secondary Teacher will likely expand further. Future developments may require even greater specialization in digital literacy and psychological support. Nevertheless, the core mission remains unchanged: to empower young minds to thrive in an uncertain future. The Secondary Teacher is not just a facilitator of learning but a cornerstone of societal progress in</w:t>
      </w:r>
      <w:r>
        <w:rPr>
          <w:iCs/>
          <w:i/>
        </w:rPr>
        <w:t xml:space="preserve"> </w:t>
      </w:r>
      <w:r>
        <w:rPr>
          <w:bCs/>
          <w:b/>
          <w:iCs/>
          <w:i/>
        </w:rPr>
        <w:t xml:space="preserve">China Shanghai</w:t>
      </w:r>
      <w:r>
        <w:rPr>
          <w:iCs/>
          <w:i/>
        </w:rPr>
        <w:t xml:space="preserve">, embodying the hopes and ambitions of a city that refuses to rest on its laurels.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Excellence in China Shanghai: The Role of the Secondary Teacher</dc:title>
  <dc:creator/>
  <dc:language>en</dc:language>
  <cp:keywords/>
  <dcterms:created xsi:type="dcterms:W3CDTF">2026-07-29T11:43:17Z</dcterms:created>
  <dcterms:modified xsi:type="dcterms:W3CDTF">2026-07-29T11:43:17Z</dcterms:modified>
</cp:coreProperties>
</file>

<file path=docProps/custom.xml><?xml version="1.0" encoding="utf-8"?>
<Properties xmlns="http://schemas.openxmlformats.org/officeDocument/2006/custom-properties" xmlns:vt="http://schemas.openxmlformats.org/officeDocument/2006/docPropsVTypes"/>
</file>