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5" w:name="X7949d0874578da59fe5f3d7c45237fb909dead1"/>
    <w:p>
      <w:pPr>
        <w:pStyle w:val="Heading1"/>
      </w:pPr>
      <w:r>
        <w:t xml:space="preserve">The Pivotal Role of the Secondary Teacher in DR Congo Kinshasa: Challenges and Aspirations</w:t>
      </w:r>
    </w:p>
    <w:p>
      <w:pPr>
        <w:pStyle w:val="FirstParagraph"/>
      </w:pPr>
      <w:r>
        <w:t xml:space="preserve">In the vast and complex educational landscape of the Democratic Republic of Congo, particularly within its bustling capital city, Kinshasa, the figure of the secondary teacher stands as both a cornerstone and a paradox. As we delve into this essay on</w:t>
      </w:r>
      <w:r>
        <w:t xml:space="preserve"> </w:t>
      </w:r>
      <w:r>
        <w:rPr>
          <w:bCs/>
          <w:b/>
        </w:rPr>
        <w:t xml:space="preserve">Teacher Secondary</w:t>
      </w:r>
      <w:r>
        <w:t xml:space="preserve"> </w:t>
      </w:r>
      <w:r>
        <w:t xml:space="preserve">education within</w:t>
      </w:r>
      <w:r>
        <w:t xml:space="preserve"> </w:t>
      </w:r>
      <w:r>
        <w:rPr>
          <w:bCs/>
          <w:b/>
        </w:rPr>
        <w:t xml:space="preserve">DR Congo Kinshasa</w:t>
      </w:r>
      <w:r>
        <w:t xml:space="preserve">, it becomes evident that this role is not merely one of instructional delivery but serves as a critical societal anchor amidst systemic fluctuations, rapid urbanization, and the enduring quest for national development. The secondary level, which bridges the gap between primary schooling and higher education or vocational training, requires educators who are not only academically proficient but also socially resilient.</w:t>
      </w:r>
    </w:p>
    <w:bookmarkStart w:id="20" w:name="the-context-of-education-in-kinshasa"/>
    <w:p>
      <w:pPr>
        <w:pStyle w:val="Heading2"/>
      </w:pPr>
      <w:r>
        <w:t xml:space="preserve">The Context of Education in Kinshasa</w:t>
      </w:r>
    </w:p>
    <w:p>
      <w:pPr>
        <w:pStyle w:val="FirstParagraph"/>
      </w:pPr>
      <w:r>
        <w:t xml:space="preserve">Kinshasa, with a population exceeding fifteen million people, represents one of the most densely populated urban centers in Africa. The demand for education here is insatiable, yet the supply has historically struggled to keep pace. In this environment, the</w:t>
      </w:r>
      <w:r>
        <w:t xml:space="preserve"> </w:t>
      </w:r>
      <w:r>
        <w:rPr>
          <w:bCs/>
          <w:b/>
        </w:rPr>
        <w:t xml:space="preserve">Teacher Secondary</w:t>
      </w:r>
      <w:r>
        <w:t xml:space="preserve"> </w:t>
      </w:r>
      <w:r>
        <w:t xml:space="preserve">professional operates within a dichotomy: on one hand, there is a strong cultural reverence for teachers as figures of authority and knowledge; on the other hand, they face infrastructural deficits that rival those of their colleagues in rural areas. Schools in Kinshasa range from well-funded private institutions to overcrowded public lycées where classrooms may hold hundreds of students under a single roof.</w:t>
      </w:r>
    </w:p>
    <w:p>
      <w:pPr>
        <w:pStyle w:val="BodyText"/>
      </w:pPr>
      <w:r>
        <w:t xml:space="preserve">The government’s commitment to education is evident through policies aimed at universal access, but implementation remains challenging. For the secondary teacher, this means navigating a system where resources are often scarce. Textbooks may be shared among multiple students, electricity might be intermittent or absent in certain districts like Matete or Limete affecting after-school tutoring sessions that have become de facto extensions of the school day.</w:t>
      </w:r>
    </w:p>
    <w:bookmarkEnd w:id="20"/>
    <w:bookmarkStart w:id="21" w:name="X477c8fb7b4dd1a7727fddc38df0e95136c8dda4"/>
    <w:p>
      <w:pPr>
        <w:pStyle w:val="Heading2"/>
      </w:pPr>
      <w:r>
        <w:t xml:space="preserve">The Dual Burden: Academic Instruction and Social Guidance</w:t>
      </w:r>
    </w:p>
    <w:p>
      <w:pPr>
        <w:pStyle w:val="FirstParagraph"/>
      </w:pPr>
      <w:r>
        <w:t xml:space="preserve">In</w:t>
      </w:r>
      <w:r>
        <w:t xml:space="preserve"> </w:t>
      </w:r>
      <w:r>
        <w:rPr>
          <w:bCs/>
          <w:b/>
        </w:rPr>
        <w:t xml:space="preserve">DR Congo Kinshasa</w:t>
      </w:r>
      <w:r>
        <w:t xml:space="preserve">, the secondary teacher’s role extends far beyond imparting knowledge in subjects such as mathematics, French (the language of instruction), or sciences. Adolescents in this era face unique psychosocial challenges exacerbated by economic instability and urban stressors. Many students come from households where parents may be unemployed or underemployed due to the city's volatile job market.</w:t>
      </w:r>
    </w:p>
    <w:p>
      <w:pPr>
        <w:pStyle w:val="BodyText"/>
      </w:pPr>
      <w:r>
        <w:t xml:space="preserve">Consequently, secondary teachers often assume the role of mentors, counselors, and even surrogate parental figures. They provide stability in chaotic environments. For instance, during times of political unrest or civil disturbance—events that have unfortunately punctuated Congo’s history—the teacher becomes a source of calm and continuity for students whose lives may otherwise feel unpredictable. This emotional labor is rarely quantified in official job descriptions but is indispensable to the survival and success of students.</w:t>
      </w:r>
    </w:p>
    <w:bookmarkEnd w:id="21"/>
    <w:bookmarkStart w:id="22" w:name="challenges-facing-the-secondary-teacher"/>
    <w:p>
      <w:pPr>
        <w:pStyle w:val="Heading2"/>
      </w:pPr>
      <w:r>
        <w:t xml:space="preserve">Challenges Facing the Secondary Teacher</w:t>
      </w:r>
    </w:p>
    <w:p>
      <w:pPr>
        <w:pStyle w:val="FirstParagraph"/>
      </w:pPr>
      <w:r>
        <w:t xml:space="preserve">The working conditions for teachers in Kinshasa are fraught with difficulties. One significant issue is compensation. While state-employed teachers receive salaries, these are often delayed or insufficient to meet the rising cost of living in the capital. This economic pressure has led some educators to engage in informal practices, such as charging fees for extra lessons or prioritizing students who can afford private tutoring, which undermines equity in education.</w:t>
      </w:r>
    </w:p>
    <w:p>
      <w:pPr>
        <w:pStyle w:val="BodyText"/>
      </w:pPr>
      <w:r>
        <w:t xml:space="preserve">Furthermore, professional development opportunities remain limited. In a rapidly changing world where digital literacy and modern pedagogical techniques are increasingly important many teachers lack access to ongoing training. The gap between the curriculum designed in Kinshasa and the reality faced by teachers on the ground creates frustration. Teachers must adapt dynamic content using static resources, requiring immense creativity and resourcefulness.</w:t>
      </w:r>
    </w:p>
    <w:bookmarkEnd w:id="22"/>
    <w:bookmarkStart w:id="23" w:name="the-potential-for-transformation"/>
    <w:p>
      <w:pPr>
        <w:pStyle w:val="Heading2"/>
      </w:pPr>
      <w:r>
        <w:t xml:space="preserve">The Potential for Transformation</w:t>
      </w:r>
    </w:p>
    <w:p>
      <w:pPr>
        <w:pStyle w:val="FirstParagraph"/>
      </w:pPr>
      <w:r>
        <w:t xml:space="preserve">Despite these hurdles, there is a growing recognition of the need to empower secondary teachers in DR Congo Kinshasa. Non-governmental organizations and international partners have begun initiatives focused on teacher training, providing materials, and improving school infrastructure. These efforts aim to bridge the gap between policy intent and classroom practice.</w:t>
      </w:r>
    </w:p>
    <w:p>
      <w:pPr>
        <w:pStyle w:val="BodyText"/>
      </w:pPr>
      <w:r>
        <w:t xml:space="preserve">In addition, technology is slowly making its way into classrooms in Kinshasa. Tablets, internet access in certain schools, and digital learning platforms offer new avenues for engagement if teachers are adequately trained to utilize them. The integration of ICT (Information and Communication Technology) can transform the traditional lecture-based model into a more interactive experience, preparing students for a globalized workforce.</w:t>
      </w:r>
    </w:p>
    <w:bookmarkEnd w:id="23"/>
    <w:bookmarkStart w:id="24" w:name="the-way-forward"/>
    <w:p>
      <w:pPr>
        <w:pStyle w:val="Heading2"/>
      </w:pPr>
      <w:r>
        <w:t xml:space="preserve">The Way Forward</w:t>
      </w:r>
    </w:p>
    <w:p>
      <w:pPr>
        <w:pStyle w:val="FirstParagraph"/>
      </w:pPr>
      <w:r>
        <w:t xml:space="preserve">To truly support the secondary teacher in DR Congo Kinshasa, holistic strategies must be implemented. This includes:</w:t>
      </w:r>
    </w:p>
    <w:p>
      <w:pPr>
        <w:pStyle w:val="BodyText"/>
      </w:pPr>
      <w:r>
        <w:rPr>
          <w:bCs/>
          <w:b/>
        </w:rPr>
        <w:t xml:space="preserve">Adequate Compensation:</w:t>
      </w:r>
      <w:r>
        <w:t xml:space="preserve"> </w:t>
      </w:r>
      <w:r>
        <w:t xml:space="preserve">Ensuring timely and fair payment of salaries to reduce financial stress and prevent corruption.</w:t>
      </w:r>
    </w:p>
    <w:p>
      <w:pPr>
        <w:pStyle w:val="BodyText"/>
      </w:pPr>
      <w:r>
        <w:rPr>
          <w:bCs/>
          <w:b/>
        </w:rPr>
        <w:t xml:space="preserve">Rigorous Training Programs:</w:t>
      </w:r>
      <w:r>
        <w:t xml:space="preserve"> </w:t>
      </w:r>
      <w:r>
        <w:t xml:space="preserve">Continuous professional development focused on modern pedagogy, psychosocial support, and ICT integration.</w:t>
      </w:r>
    </w:p>
    <w:p>
      <w:pPr>
        <w:pStyle w:val="BodyText"/>
      </w:pPr>
      <w:r>
        <w:rPr>
          <w:iCs/>
          <w:i/>
        </w:rPr>
        <w:t xml:space="preserve">Note: The use of italics in the original text has been preserved here for emphasis where appropriate within lists.</w:t>
      </w:r>
    </w:p>
    <w:p>
      <w:pPr>
        <w:pStyle w:val="BodyText"/>
      </w:pPr>
      <w:r>
        <w:rPr>
          <w:bCs/>
          <w:b/>
        </w:rPr>
        <w:t xml:space="preserve">Infrastructure Investment:</w:t>
      </w:r>
    </w:p>
    <w:p>
      <w:pPr>
        <w:pStyle w:val="BodyText"/>
      </w:pPr>
      <w:r>
        <w:rPr>
          <w:bCs/>
          <w:b/>
        </w:rPr>
        <w:t xml:space="preserve">Community Engagement:</w:t>
      </w:r>
      <w:r>
        <w:t xml:space="preserve">Involving parents and local leaders in supporting schools to create a network of care around students</w:t>
      </w:r>
    </w:p>
    <w:p>
      <w:pPr>
        <w:pStyle w:val="BodyText"/>
      </w:pPr>
      <w:r>
        <w:t xml:space="preserve">.</w:t>
      </w:r>
      <w:r>
        <w:t xml:space="preserve"> </w:t>
      </w:r>
      <w:r>
        <w:t xml:space="preserve">Conclusion</w:t>
      </w:r>
    </w:p>
    <w:p>
      <w:pPr>
        <w:pStyle w:val="BodyText"/>
      </w:pPr>
      <w:r>
        <w:t xml:space="preserve">.</w:t>
      </w:r>
    </w:p>
    <w:p>
      <w:pPr>
        <w:pStyle w:val="BodyText"/>
      </w:pPr>
      <w:r>
        <w:t xml:space="preserve">The secondary teacher in DR Congo Kinshasa is a vital agent of change, resilience, and hope. While the challenges they face are substantial—ranging from inadequate resources to overwhelming class sizes—their impact on individual lives and the broader society cannot be overstated. By investing in their training, welfare, and professional growth we invest in the future of Congo itself.</w:t>
      </w:r>
    </w:p>
    <w:p>
      <w:pPr>
        <w:pStyle w:val="BodyText"/>
      </w:pPr>
      <w:r>
        <w:t xml:space="preserve">As Kinshasa continues to evolve into a major economic hub for Central Africa its educational system must reflect this ambition. Empowering secondary teachers will ensure that the next generation is not only academically competent but also socially aware and emotionally resilient. The story of education in DR Congo is ultimately the story of its teachers, and their success will define the trajectory of a nation striving for progress.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Secondary Teacher in DR Congo Kinshasa</dc:title>
  <dc:creator/>
  <dc:language>en</dc:language>
  <cp:keywords/>
  <dcterms:created xsi:type="dcterms:W3CDTF">2026-07-29T12:53:16Z</dcterms:created>
  <dcterms:modified xsi:type="dcterms:W3CDTF">2026-07-29T12:53:16Z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