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Japan,</w:t>
      </w:r>
      <w:r>
        <w:t xml:space="preserve"> </w:t>
      </w:r>
      <w:r>
        <w:t xml:space="preserve">Tokyo</w:t>
      </w:r>
    </w:p>
    <w:bookmarkStart w:id="22" w:name="Xa809c62cc88b556047029536ff434a4e2646a7d"/>
    <w:p>
      <w:pPr>
        <w:pStyle w:val="Heading1"/>
      </w:pPr>
      <w:r>
        <w:t xml:space="preserve">The Role and Impact of Secondary Teachers in Japan, Tokyo</w:t>
      </w:r>
    </w:p>
    <w:p>
      <w:pPr>
        <w:pStyle w:val="FirstParagraph"/>
      </w:pPr>
      <w:r>
        <w:t xml:space="preserve">The educational landscape of</w:t>
      </w:r>
      <w:r>
        <w:t xml:space="preserve"> </w:t>
      </w:r>
      <w:r>
        <w:rPr>
          <w:bCs/>
          <w:b/>
        </w:rPr>
        <w:t xml:space="preserve">Japana Tokyo</w:t>
      </w:r>
      <w:r>
        <w:t xml:space="preserve">Tertiary Teacher Secondary, a professional who plays a pivotal role in shaping the next generation's civic, academic, and social identity. In one of the world's most densely populated and competitive urban centers, secondary teachers face distinct challenges that require adaptability, cultural sensitivity and pedagogical innovation. This essay explores the multifaceted role of</w:t>
      </w:r>
      <w:r>
        <w:t xml:space="preserve"> </w:t>
      </w:r>
      <w:r>
        <w:rPr>
          <w:iCs/>
          <w:i/>
        </w:rPr>
        <w:t xml:space="preserve">Tertiary Teacher Secondary</w:t>
      </w:r>
      <w:r>
        <w:t xml:space="preserve"> </w:t>
      </w:r>
      <w:r>
        <w:t xml:space="preserve">educators in</w:t>
      </w:r>
      <w:r>
        <w:t xml:space="preserve"> </w:t>
      </w:r>
      <w:r>
        <w:rPr>
          <w:bCs/>
          <w:b/>
        </w:rPr>
        <w:t xml:space="preserve">Japan Tokyo</w:t>
      </w:r>
      <w:r>
        <w:t xml:space="preserve">, examining their responsibilities, challenges and contributions to both individual student development and societal progress.</w:t>
      </w:r>
    </w:p>
    <w:bookmarkStart w:id="20" w:name="the-educational-context-in-japan-tokyo"/>
    <w:p>
      <w:pPr>
        <w:pStyle w:val="Heading2"/>
      </w:pPr>
      <w:r>
        <w:t xml:space="preserve">The Educational Context in Japan Tokyo</w:t>
      </w:r>
    </w:p>
    <w:p>
      <w:pPr>
        <w:pStyle w:val="FirstParagraph"/>
      </w:pPr>
      <w:r>
        <w:rPr>
          <w:bCs/>
          <w:b/>
        </w:rPr>
        <w:t xml:space="preserve">Japana Tokyo</w:t>
      </w:r>
      <w:r>
        <w:t xml:space="preserve">Tertiary Teacher Secondary instructors are expected to deliver rigorous academic content while also fostering moral development social skills and global awareness.</w:t>
      </w:r>
    </w:p>
    <w:p>
      <w:pPr>
        <w:pStyle w:val="BodyText"/>
      </w:pPr>
      <w:r>
        <w:t xml:space="preserve">The pressure on students in Tokyo is immense due to the competitive nature of university entrance exams (nyugaku shiken). Consequently secondary teachers must balance exam preparation with holistic education that includes character building creativity and emotional well-being. This dual mandate makes their role more complex than in many other countries where teaching may be primarily focused on academic outcomes.</w:t>
      </w:r>
    </w:p>
    <w:bookmarkEnd w:id="20"/>
    <w:bookmarkStart w:id="21" w:name="the-role-of-tertiary-teacher-secondary"/>
    <w:p>
      <w:pPr>
        <w:pStyle w:val="Heading2"/>
      </w:pPr>
      <w:r>
        <w:t xml:space="preserve">The Role of Tertiary Teacher Secondary</w:t>
      </w:r>
    </w:p>
    <w:p>
      <w:pPr>
        <w:pStyle w:val="FirstParagraph"/>
      </w:pPr>
      <w:r>
        <w:t xml:space="preserve">A</w:t>
      </w:r>
      <w:r>
        <w:t xml:space="preserve"> </w:t>
      </w:r>
      <w:r>
        <w:rPr>
          <w:iCs/>
          <w:i/>
        </w:rPr>
        <w:t xml:space="preserve">Tertiary Teacher Secondary</w:t>
      </w:r>
      <w:r>
        <w:t xml:space="preserve"> </w:t>
      </w:r>
      <w:r>
        <w:t xml:space="preserve">in</w:t>
      </w:r>
      <w:r>
        <w:t xml:space="preserve"> </w:t>
      </w:r>
      <w:r>
        <w:rPr>
          <w:bCs/>
          <w:b/>
        </w:rPr>
        <w:t xml:space="preserve">Japan Tokyo</w:t>
      </w:r>
    </w:p>
    <w:p>
      <w:pPr>
        <w:pStyle w:val="BodyText"/>
      </w:pPr>
      <w:r>
        <w:t xml:space="preserve">Firstly they serve as mentors and advisors. Many schools assign homeroom teachers (class advisers) who guide students through personal issues academic planning and career guidance. In a fast-paced urban environment like Tokyo where peer pressure bullying and mental health concerns are prevalent these roles become even more crucial.</w:t>
      </w:r>
    </w:p>
    <w:p>
      <w:pPr>
        <w:pStyle w:val="BodyText"/>
      </w:pPr>
      <w:r>
        <w:t xml:space="preserve">Secondly secondary teachers act as cultural transmitters. They reinforce Japanese values such as respect perseverance teamwork and responsibility through both explicit teaching and implicit modeling. At the same time there is growing recognition of the need to incorporate international perspectives global citizenship education and English proficiency preparing students for an increasingly interconnected world.</w:t>
      </w:r>
    </w:p>
    <w:p>
      <w:pPr>
        <w:pStyle w:val="BodyText"/>
      </w:pPr>
      <w:r>
        <w:t xml:space="preserve">Thirdly they function as assessors who evaluate student progress through continuous assessments midterm exams final tests standardized tests and participation grades. These evaluations influence not only individual futures but also school rankings which carry significant social weight in</w:t>
      </w:r>
      <w:r>
        <w:t xml:space="preserve"> </w:t>
      </w:r>
      <w:r>
        <w:rPr>
          <w:bCs/>
          <w:b/>
        </w:rPr>
        <w:t xml:space="preserve">Japana Tokyo</w:t>
      </w:r>
      <w:r>
        <w:t xml:space="preserve">.</w:t>
      </w:r>
    </w:p>
    <w:p>
      <w:pPr>
        <w:pStyle w:val="BodyText"/>
      </w:pPr>
      <w:r>
        <w:t xml:space="preserve">Despite their importance secondary teachers in</w:t>
      </w:r>
      <w:r>
        <w:t xml:space="preserve"> </w:t>
      </w:r>
      <w:r>
        <w:rPr>
          <w:bCs/>
          <w:b/>
        </w:rPr>
        <w:t xml:space="preserve">Japana Tokyo</w:t>
      </w:r>
    </w:p>
    <w:p>
      <w:pPr>
        <w:pStyle w:val="BodyText"/>
      </w:pPr>
      <w:r>
        <w:t xml:space="preserve">Cultural diversity presents another challenge While historically homogeneous Japanese society has seen increased immigration in recent years many schools now serve students from diverse backgrounds including foreign residents children of multinational families and returnees (kikokushijo).</w:t>
      </w:r>
      <w:r>
        <w:t xml:space="preserve"> </w:t>
      </w:r>
      <w:r>
        <w:rPr>
          <w:iCs/>
          <w:i/>
        </w:rPr>
        <w:t xml:space="preserve">Tertiary Teacher Secondary</w:t>
      </w:r>
      <w:r>
        <w:t xml:space="preserve"> </w:t>
      </w:r>
      <w:r>
        <w:t xml:space="preserve">educators must therefore become more inclusive culturally responsive and equipped with strategies to support multilingual learners.</w:t>
      </w:r>
    </w:p>
    <w:p>
      <w:pPr>
        <w:pStyle w:val="BodyText"/>
      </w:pPr>
      <w:r>
        <w:t xml:space="preserve">Mental health among adolescents is also rising concern. With high expectations placed upon them students frequently experience anxiety depression and social isolation. Teachers are often first responders yet lack adequate training in psychological counseling leading to frustration feelings of helplessness and stress.</w:t>
      </w:r>
    </w:p>
    <w:p>
      <w:pPr>
        <w:pStyle w:val="BodyText"/>
      </w:pPr>
      <w:r>
        <w:t xml:space="preserve">To address these issues several strategies can enhance the effectiveness of</w:t>
      </w:r>
      <w:r>
        <w:t xml:space="preserve"> </w:t>
      </w:r>
      <w:r>
        <w:rPr>
          <w:iCs/>
          <w:i/>
        </w:rPr>
        <w:t xml:space="preserve">Tertiary Teacher Secondary</w:t>
      </w:r>
      <w:r>
        <w:t xml:space="preserve"> </w:t>
      </w:r>
      <w:r>
        <w:t xml:space="preserve">professionals in</w:t>
      </w:r>
      <w:r>
        <w:t xml:space="preserve"> </w:t>
      </w:r>
      <w:r>
        <w:rPr>
          <w:bCs/>
          <w:b/>
        </w:rPr>
        <w:t xml:space="preserve">Japana Tokyo</w:t>
      </w:r>
      <w:r>
        <w:t xml:space="preserve">:</w:t>
      </w:r>
    </w:p>
    <w:p>
      <w:pPr>
        <w:numPr>
          <w:ilvl w:val="0"/>
          <w:numId w:val="1001"/>
        </w:numPr>
        <w:pStyle w:val="Compact"/>
      </w:pPr>
      <w:r>
        <w:rPr>
          <w:bCs/>
          <w:b/>
        </w:rPr>
        <w:t xml:space="preserve">Institutional Support:</w:t>
      </w:r>
    </w:p>
    <w:p>
      <w:pPr>
        <w:numPr>
          <w:ilvl w:val="0"/>
          <w:numId w:val="1001"/>
        </w:numPr>
        <w:pStyle w:val="Compact"/>
      </w:pPr>
      <w:r>
        <w:rPr>
          <w:bCs/>
          <w:b/>
        </w:rPr>
        <w:t xml:space="preserve">Pedagogical Training:</w:t>
      </w:r>
    </w:p>
    <w:p>
      <w:pPr>
        <w:numPr>
          <w:ilvl w:val="0"/>
          <w:numId w:val="1001"/>
        </w:numPr>
        <w:pStyle w:val="Compact"/>
      </w:pPr>
      <w:r>
        <w:rPr>
          <w:bCs/>
          <w:b/>
        </w:rPr>
        <w:t xml:space="preserve">Community Engagement:</w:t>
      </w:r>
    </w:p>
    <w:p>
      <w:pPr>
        <w:numPr>
          <w:ilvl w:val="0"/>
          <w:numId w:val="1001"/>
        </w:numPr>
        <w:pStyle w:val="Compact"/>
      </w:pPr>
      <w:r>
        <w:rPr>
          <w:bCs/>
          <w:b/>
        </w:rPr>
        <w:t xml:space="preserve">Policy Reform:</w:t>
      </w:r>
    </w:p>
    <w:p>
      <w:pPr>
        <w:pStyle w:val="FirstParagraph"/>
      </w:pPr>
      <w:r>
        <w:t xml:space="preserve">In conclusion</w:t>
      </w:r>
      <w:r>
        <w:t xml:space="preserve"> </w:t>
      </w:r>
      <w:r>
        <w:rPr>
          <w:iCs/>
          <w:i/>
        </w:rPr>
        <w:t xml:space="preserve">Tertiary Teacher Secondary</w:t>
      </w:r>
      <w:r>
        <w:t xml:space="preserve"> </w:t>
      </w:r>
      <w:r>
        <w:t xml:space="preserve">educators in</w:t>
      </w:r>
      <w:r>
        <w:t xml:space="preserve"> </w:t>
      </w:r>
      <w:r>
        <w:rPr>
          <w:bCs/>
          <w:b/>
        </w:rPr>
        <w:t xml:space="preserve">Japana Tokyo</w:t>
      </w:r>
    </w:p>
    <w:p>
      <w:pPr>
        <w:pStyle w:val="BodyText"/>
      </w:pPr>
      <w:r>
        <w:t xml:space="preserve">The future success of</w:t>
      </w:r>
      <w:r>
        <w:t xml:space="preserve"> </w:t>
      </w:r>
      <w:r>
        <w:rPr>
          <w:bCs/>
          <w:b/>
        </w:rPr>
        <w:t xml:space="preserve">Japana Tokyo</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Secondary Teachers in Japan, Tokyo</dc:title>
  <dc:creator/>
  <cp:keywords/>
  <dcterms:created xsi:type="dcterms:W3CDTF">2026-07-29T16:56:45Z</dcterms:created>
  <dcterms:modified xsi:type="dcterms:W3CDTF">2026-07-29T16:56:45Z</dcterms:modified>
</cp:coreProperties>
</file>

<file path=docProps/custom.xml><?xml version="1.0" encoding="utf-8"?>
<Properties xmlns="http://schemas.openxmlformats.org/officeDocument/2006/custom-properties" xmlns:vt="http://schemas.openxmlformats.org/officeDocument/2006/docPropsVTypes"/>
</file>