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8c59010622d5b4ed738bf20eeafe6d0e2327246"/>
    <w:p>
      <w:pPr>
        <w:pStyle w:val="Heading1"/>
      </w:pPr>
      <w:r>
        <w:t xml:space="preserve">The Pillars of Progress: The Crucial Role of the Secondary Teacher in Tanzania, Dar es Salaam</w:t>
      </w:r>
    </w:p>
    <w:p>
      <w:pPr>
        <w:pStyle w:val="FirstParagraph"/>
      </w:pPr>
      <w:r>
        <w:t xml:space="preserve">The educational landscape of Tanzania is undergoing a profound transformation, driven by demographic shifts, technological advancements, and a national commitment to human capital development. At the heart of this evolution stands the secondary school teacher in Tanzania. In a city as vibrant and dynamic as Dar es Salaam—the economic hub and largest city in the nation—these educators serve not merely as conduits of information but as architects of future leadership, innovation, and social cohesion. The role of the secondary teacher is complex, multifaceted, and indispensable to the sustainable development goals set forth by both the Tanzanian government and international partners.</w:t>
      </w:r>
    </w:p>
    <w:bookmarkStart w:id="20" w:name="the-contextual-landscape-dar-es-salaam"/>
    <w:p>
      <w:pPr>
        <w:pStyle w:val="Heading2"/>
      </w:pPr>
      <w:r>
        <w:t xml:space="preserve">The Contextual Landscape: Dar es Salaam</w:t>
      </w:r>
    </w:p>
    <w:p>
      <w:pPr>
        <w:pStyle w:val="FirstParagraph"/>
      </w:pPr>
      <w:r>
        <w:t xml:space="preserve">Dar es Salaam represents a unique microcosm of Tanzania’s challenges and opportunities. With a rapidly expanding youth population, high expectations from parents, and intense competition for university placements, the pressure on secondary schools is immense. The city serves as a magnet for internal migration from rural regions, leading to overcrowded classrooms and diverse student backgrounds within single institutions. In this environment, the Secondary Teacher in Tanzania must be more than an academic instructor; they must be cultural mediators, psychologists, and community leaders. The urban setting of Dar es Salaam demands that educators navigate a complex web of socioeconomic disparities, ensuring that education remains accessible and equitable for students from varied backgrounds.</w:t>
      </w:r>
    </w:p>
    <w:bookmarkEnd w:id="20"/>
    <w:bookmarkStart w:id="21" w:name="X40e6e9c22a5cec0676cfcc603d6345c6bb1a9e4"/>
    <w:p>
      <w:pPr>
        <w:pStyle w:val="Heading2"/>
      </w:pPr>
      <w:r>
        <w:t xml:space="preserve">Bridging the Gap Between Tradition and Modernity</w:t>
      </w:r>
    </w:p>
    <w:p>
      <w:pPr>
        <w:pStyle w:val="FirstParagraph"/>
      </w:pPr>
      <w:r>
        <w:t xml:space="preserve">One of the most significant responsibilities facing teachers in this region is bridging the gap between traditional pedagogical methods and modern educational requirements. Historically, Tanzanian secondary education has relied heavily on rote learning and examination-oriented instruction. However, the current curriculum reforms in Tanzania emphasize critical thinking, digital literacy, and practical skills necessary for a competitive global economy. Secondary teachers are at the forefront of this shift. They are tasked with reimagining classroom dynamics to foster inquiry-based learning. In Dar es Salaam’s secondary schools, where resources may be limited compared to international standards, teachers often demonstrate remarkable ingenuity by creating low-cost teaching aids and leveraging local context to make lessons relevant.</w:t>
      </w:r>
    </w:p>
    <w:p>
      <w:pPr>
        <w:pStyle w:val="BodyText"/>
      </w:pPr>
      <w:r>
        <w:t xml:space="preserve">Furthermore, the integration of Information and Communication Technology (ICT) into education is a priority for the Tanzanian government. Teachers must adapt to new digital tools while addressing the "digital divide" that affects many students. This requires continuous professional development and support from educational policymakers. The Secondary Teacher in Tanzania thus becomes a learner themselves, constantly upskilling to remain effective in an increasingly digitized world.</w:t>
      </w:r>
    </w:p>
    <w:bookmarkEnd w:id="21"/>
    <w:bookmarkStart w:id="22" w:name="mentorship-and-social-responsibility"/>
    <w:p>
      <w:pPr>
        <w:pStyle w:val="Heading2"/>
      </w:pPr>
      <w:r>
        <w:t xml:space="preserve">Mentorship and Social Responsibility</w:t>
      </w:r>
    </w:p>
    <w:p>
      <w:pPr>
        <w:pStyle w:val="FirstParagraph"/>
      </w:pPr>
      <w:r>
        <w:t xml:space="preserve">Beyond academics, the secondary teacher plays a pivotal role in the socialization of young adults. Adolescence is a critical period for identity formation, and students in Dar es Salaam face unique pressures related to urban life, including exposure to substance abuse, peer pressure, and early marriage. Teachers often act as mentors and moral guides who provide stability and direction. They are expected to identify early signs of social distress among students and intervene appropriately or refer them to counseling services.</w:t>
      </w:r>
    </w:p>
    <w:p>
      <w:pPr>
        <w:pStyle w:val="BodyText"/>
      </w:pPr>
      <w:r>
        <w:t xml:space="preserve">In Tanzania, the concept of *Harambee*—pulling together—is deeply embedded in the community ethos. Secondary teachers embody this spirit by collaborating with parents, local leaders, and non-governmental organizations to support student welfare. They are often the first line of defense against social ills that threaten educational outcomes. By fostering a supportive school climate, these educators contribute significantly to reducing dropout rates and improving overall student well-being.</w:t>
      </w:r>
    </w:p>
    <w:bookmarkEnd w:id="22"/>
    <w:bookmarkStart w:id="23" w:name="challenges-and-the-need-for-support"/>
    <w:p>
      <w:pPr>
        <w:pStyle w:val="Heading2"/>
      </w:pPr>
      <w:r>
        <w:t xml:space="preserve">Challenges and the Need for Support</w:t>
      </w:r>
    </w:p>
    <w:p>
      <w:pPr>
        <w:pStyle w:val="FirstParagraph"/>
      </w:pPr>
      <w:r>
        <w:t xml:space="preserve">Despite their critical importance, secondary teachers in Dar es Salaam face numerous challenges. Large class sizes remain a persistent issue, making individualized attention difficult. While recent initiatives have aimed to reduce pupil-teacher ratios, many schools still struggle with overcrowding due to rapid urbanization. Additionally, while there has been improvement in infrastructure and teacher welfare packages such as the Basic Education Development Index (BEDI), gaps remain in terms of timely remuneration and access to teaching materials.</w:t>
      </w:r>
    </w:p>
    <w:p>
      <w:pPr>
        <w:pStyle w:val="BodyText"/>
      </w:pPr>
      <w:r>
        <w:t xml:space="preserve">Professional development opportunities must be expanded to ensure that teachers are equipped with the latest pedagogical strategies. Government policies must continue to prioritize teacher training, particularly in science, technology, engineering, and mathematics (STEM) subjects where demand is high but supply of qualified educators is often low. Moreover, recognizing and rewarding excellence in teaching can boost morale and retention rates within the profession.</w:t>
      </w:r>
    </w:p>
    <w:bookmarkEnd w:id="23"/>
    <w:bookmarkStart w:id="24" w:name="conclusion"/>
    <w:p>
      <w:pPr>
        <w:pStyle w:val="Heading2"/>
      </w:pPr>
      <w:r>
        <w:t xml:space="preserve">Conclusion</w:t>
      </w:r>
    </w:p>
    <w:p>
      <w:pPr>
        <w:pStyle w:val="FirstParagraph"/>
      </w:pPr>
      <w:r>
        <w:t xml:space="preserve">In conclusion, the Secondary Teacher in Tanzania is a cornerstone of national development, particularly in a city like Dar es Salaam that serves as an engine for economic growth. These educators navigate complex social dynamics, adapt to evolving curricular demands, and provide essential mentorship to the next generation of Tanzanians. Their work extends far beyond the classroom walls; it shapes the intellectual and moral fabric of society.</w:t>
      </w:r>
    </w:p>
    <w:p>
      <w:pPr>
        <w:pStyle w:val="BodyText"/>
      </w:pPr>
      <w:r>
        <w:t xml:space="preserve">To sustain this progress, it is imperative that stakeholders—including the government, civil society, and private sector—continue to invest in the teaching profession. By providing adequate resources, professional support, and recognition for their contributions we can empower Secondary Teachers in Tanzania to fulfill their vital role effectively. Only then can we ensure that education remains a powerful tool for empowerment, equity, and prosperity in Dar es Salaam and across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 in Tanzania, Dar es Salaam</dc:title>
  <dc:creator/>
  <dc:language>en</dc:language>
  <cp:keywords/>
  <dcterms:created xsi:type="dcterms:W3CDTF">2026-07-29T22:31:32Z</dcterms:created>
  <dcterms:modified xsi:type="dcterms:W3CDTF">2026-07-29T22:31:32Z</dcterms:modified>
</cp:coreProperties>
</file>

<file path=docProps/custom.xml><?xml version="1.0" encoding="utf-8"?>
<Properties xmlns="http://schemas.openxmlformats.org/officeDocument/2006/custom-properties" xmlns:vt="http://schemas.openxmlformats.org/officeDocument/2006/docPropsVTypes"/>
</file>